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44AD4" w14:paraId="48FA5474" w14:textId="77777777" w:rsidTr="00737581">
        <w:tc>
          <w:tcPr>
            <w:tcW w:w="2122" w:type="dxa"/>
          </w:tcPr>
          <w:p w14:paraId="7DA7D399" w14:textId="5D06C561"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Job Title </w:t>
            </w:r>
          </w:p>
        </w:tc>
        <w:tc>
          <w:tcPr>
            <w:tcW w:w="6894" w:type="dxa"/>
          </w:tcPr>
          <w:p w14:paraId="2A6D9503" w14:textId="63BEE69D" w:rsidR="00E328FA" w:rsidRPr="00944AD4" w:rsidRDefault="00A52922" w:rsidP="00A52922">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Children and Young Persons Advocacy Support Worker (CYPVA) </w:t>
            </w:r>
            <w:r w:rsidR="00BD6D44" w:rsidRPr="00944AD4">
              <w:rPr>
                <w:rFonts w:asciiTheme="minorHAnsi" w:hAnsiTheme="minorHAnsi" w:cs="Circular Std Book"/>
                <w:szCs w:val="24"/>
                <w:u w:val="none"/>
              </w:rPr>
              <w:t xml:space="preserve"> (</w:t>
            </w:r>
            <w:r>
              <w:rPr>
                <w:rFonts w:asciiTheme="minorHAnsi" w:hAnsiTheme="minorHAnsi" w:cs="Circular Std Book"/>
                <w:szCs w:val="24"/>
                <w:u w:val="none"/>
              </w:rPr>
              <w:t>Children and Teens</w:t>
            </w:r>
            <w:r w:rsidR="00BD6D44" w:rsidRPr="00944AD4">
              <w:rPr>
                <w:rFonts w:asciiTheme="minorHAnsi" w:hAnsiTheme="minorHAnsi" w:cs="Circular Std Book"/>
                <w:szCs w:val="24"/>
                <w:u w:val="none"/>
              </w:rPr>
              <w:t xml:space="preserve"> Support Services)</w:t>
            </w:r>
            <w:r w:rsidR="00D26AD2">
              <w:rPr>
                <w:rFonts w:asciiTheme="minorHAnsi" w:hAnsiTheme="minorHAnsi" w:cs="Circular Std Book"/>
                <w:szCs w:val="24"/>
                <w:u w:val="none"/>
              </w:rPr>
              <w:t xml:space="preserve"> –</w:t>
            </w:r>
            <w:r w:rsidR="00D53703">
              <w:rPr>
                <w:rFonts w:asciiTheme="minorHAnsi" w:hAnsiTheme="minorHAnsi" w:cs="Circular Std Book"/>
                <w:szCs w:val="24"/>
                <w:u w:val="none"/>
              </w:rPr>
              <w:t xml:space="preserve"> </w:t>
            </w:r>
            <w:r w:rsidR="00C23CDE">
              <w:rPr>
                <w:rFonts w:asciiTheme="minorHAnsi" w:hAnsiTheme="minorHAnsi" w:cs="Circular Std Book"/>
                <w:szCs w:val="24"/>
                <w:u w:val="none"/>
              </w:rPr>
              <w:t>(City and County)</w:t>
            </w:r>
            <w:r w:rsidR="00D26AD2">
              <w:rPr>
                <w:rFonts w:asciiTheme="minorHAnsi" w:hAnsiTheme="minorHAnsi" w:cs="Circular Std Book"/>
                <w:szCs w:val="24"/>
                <w:u w:val="none"/>
              </w:rPr>
              <w:t xml:space="preserve"> </w:t>
            </w:r>
          </w:p>
        </w:tc>
      </w:tr>
      <w:tr w:rsidR="00E328FA" w:rsidRPr="00944AD4" w14:paraId="4AC2CC4F" w14:textId="77777777" w:rsidTr="00737581">
        <w:tc>
          <w:tcPr>
            <w:tcW w:w="2122" w:type="dxa"/>
          </w:tcPr>
          <w:p w14:paraId="4686C11A" w14:textId="159EEAB8"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Responsible to </w:t>
            </w:r>
          </w:p>
        </w:tc>
        <w:tc>
          <w:tcPr>
            <w:tcW w:w="6894" w:type="dxa"/>
          </w:tcPr>
          <w:p w14:paraId="3AAAEFEB" w14:textId="749A47EE" w:rsidR="00E328FA" w:rsidRPr="00944AD4" w:rsidRDefault="00737581" w:rsidP="00D53703">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D53703">
              <w:rPr>
                <w:rFonts w:asciiTheme="minorHAnsi" w:hAnsiTheme="minorHAnsi" w:cs="Circular Std Book"/>
                <w:szCs w:val="24"/>
                <w:u w:val="none"/>
              </w:rPr>
              <w:t>Survivor Advocacy Support</w:t>
            </w:r>
            <w:r w:rsidR="00BD6D44" w:rsidRPr="00944AD4">
              <w:rPr>
                <w:rFonts w:asciiTheme="minorHAnsi" w:hAnsiTheme="minorHAnsi" w:cs="Circular Std Book"/>
                <w:szCs w:val="24"/>
                <w:u w:val="none"/>
              </w:rPr>
              <w:t xml:space="preserve"> Services Team Manager</w:t>
            </w:r>
          </w:p>
        </w:tc>
      </w:tr>
      <w:tr w:rsidR="00E328FA" w:rsidRPr="00944AD4" w14:paraId="12AFEFFA" w14:textId="77777777" w:rsidTr="00737581">
        <w:tc>
          <w:tcPr>
            <w:tcW w:w="2122" w:type="dxa"/>
          </w:tcPr>
          <w:p w14:paraId="2E24C68C" w14:textId="153E6DFE" w:rsidR="00E328FA"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Hours of Work</w:t>
            </w:r>
          </w:p>
        </w:tc>
        <w:tc>
          <w:tcPr>
            <w:tcW w:w="6894" w:type="dxa"/>
          </w:tcPr>
          <w:p w14:paraId="53E1A626" w14:textId="22689EE7" w:rsidR="00A5176C" w:rsidRPr="00944AD4" w:rsidRDefault="00BD6D44" w:rsidP="00DB7411">
            <w:pPr>
              <w:pStyle w:val="Subtitle"/>
              <w:jc w:val="both"/>
              <w:rPr>
                <w:rFonts w:asciiTheme="minorHAnsi" w:hAnsiTheme="minorHAnsi" w:cs="Circular Std Book"/>
                <w:color w:val="FF0000"/>
                <w:szCs w:val="24"/>
                <w:u w:val="none"/>
              </w:rPr>
            </w:pPr>
            <w:r w:rsidRPr="00944AD4">
              <w:rPr>
                <w:rFonts w:asciiTheme="minorHAnsi" w:hAnsiTheme="minorHAnsi" w:cs="Circular Std Book"/>
                <w:szCs w:val="24"/>
                <w:u w:val="none"/>
              </w:rPr>
              <w:t>37</w:t>
            </w:r>
            <w:r w:rsidR="00737581" w:rsidRPr="00944AD4">
              <w:rPr>
                <w:rFonts w:asciiTheme="minorHAnsi" w:hAnsiTheme="minorHAnsi" w:cs="Circular Std Book"/>
                <w:szCs w:val="24"/>
                <w:u w:val="none"/>
              </w:rPr>
              <w:t xml:space="preserve"> hours per </w:t>
            </w:r>
            <w:r w:rsidR="0049324B" w:rsidRPr="00944AD4">
              <w:rPr>
                <w:rFonts w:asciiTheme="minorHAnsi" w:hAnsiTheme="minorHAnsi" w:cs="Circular Std Book"/>
                <w:szCs w:val="24"/>
                <w:u w:val="none"/>
              </w:rPr>
              <w:t xml:space="preserve">week </w:t>
            </w:r>
          </w:p>
        </w:tc>
      </w:tr>
      <w:tr w:rsidR="00E328FA" w:rsidRPr="00944AD4" w14:paraId="0B79C041" w14:textId="77777777" w:rsidTr="00737581">
        <w:tc>
          <w:tcPr>
            <w:tcW w:w="2122" w:type="dxa"/>
          </w:tcPr>
          <w:p w14:paraId="0295FA14" w14:textId="4DC1494B"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Salary </w:t>
            </w:r>
          </w:p>
        </w:tc>
        <w:tc>
          <w:tcPr>
            <w:tcW w:w="6894" w:type="dxa"/>
          </w:tcPr>
          <w:p w14:paraId="07781D2E" w14:textId="77777777" w:rsidR="00CF6885" w:rsidRDefault="00CF6885" w:rsidP="00CF6885">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Unqualified - NJC Scale </w:t>
            </w:r>
            <w:r w:rsidRPr="00E704AE">
              <w:rPr>
                <w:rFonts w:asciiTheme="minorHAnsi" w:hAnsiTheme="minorHAnsi" w:cs="Circular Std Book"/>
                <w:szCs w:val="24"/>
                <w:u w:val="none"/>
              </w:rPr>
              <w:t xml:space="preserve">Point </w:t>
            </w:r>
            <w:r>
              <w:rPr>
                <w:rFonts w:asciiTheme="minorHAnsi" w:hAnsiTheme="minorHAnsi" w:cs="Circular Std Book"/>
                <w:szCs w:val="24"/>
                <w:u w:val="none"/>
              </w:rPr>
              <w:t>17 £24,491 FTE per annum (pro rata)</w:t>
            </w:r>
          </w:p>
          <w:p w14:paraId="26041EB7" w14:textId="77777777" w:rsidR="00CF6885" w:rsidRDefault="00CF6885" w:rsidP="00CF6885">
            <w:pPr>
              <w:pStyle w:val="Subtitle"/>
              <w:jc w:val="both"/>
              <w:rPr>
                <w:rFonts w:asciiTheme="minorHAnsi" w:hAnsiTheme="minorHAnsi" w:cs="Circular Std Book"/>
                <w:szCs w:val="24"/>
                <w:u w:val="none"/>
              </w:rPr>
            </w:pPr>
          </w:p>
          <w:p w14:paraId="071B2462" w14:textId="77777777" w:rsidR="00CF6885" w:rsidRDefault="00CF6885" w:rsidP="00CF6885">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Qualified - NJC Scale Point </w:t>
            </w:r>
            <w:r w:rsidRPr="00E704AE">
              <w:rPr>
                <w:rFonts w:asciiTheme="minorHAnsi" w:hAnsiTheme="minorHAnsi" w:cs="Circular Std Book"/>
                <w:szCs w:val="24"/>
                <w:u w:val="none"/>
              </w:rPr>
              <w:t>20 £25,991</w:t>
            </w:r>
            <w:r>
              <w:rPr>
                <w:rFonts w:asciiTheme="minorHAnsi" w:hAnsiTheme="minorHAnsi" w:cs="Circular Std Book"/>
                <w:szCs w:val="24"/>
                <w:u w:val="none"/>
              </w:rPr>
              <w:t xml:space="preserve"> FTE </w:t>
            </w:r>
            <w:r w:rsidRPr="00E704AE">
              <w:rPr>
                <w:rFonts w:asciiTheme="minorHAnsi" w:hAnsiTheme="minorHAnsi" w:cs="Circular Std Book"/>
                <w:szCs w:val="24"/>
                <w:u w:val="none"/>
              </w:rPr>
              <w:t>per annum (pro rata)</w:t>
            </w:r>
          </w:p>
          <w:p w14:paraId="4EA783D7" w14:textId="5CD23640" w:rsidR="00E328FA" w:rsidRPr="00944AD4" w:rsidRDefault="00E328FA" w:rsidP="002666B4">
            <w:pPr>
              <w:pStyle w:val="Subtitle"/>
              <w:jc w:val="both"/>
              <w:rPr>
                <w:rFonts w:asciiTheme="minorHAnsi" w:hAnsiTheme="minorHAnsi" w:cs="Circular Std Book"/>
                <w:szCs w:val="24"/>
                <w:u w:val="none"/>
              </w:rPr>
            </w:pPr>
          </w:p>
        </w:tc>
      </w:tr>
      <w:tr w:rsidR="00E328FA" w:rsidRPr="00944AD4" w14:paraId="732703D1" w14:textId="77777777" w:rsidTr="00737581">
        <w:tc>
          <w:tcPr>
            <w:tcW w:w="2122" w:type="dxa"/>
          </w:tcPr>
          <w:p w14:paraId="58D12C5E" w14:textId="34904186" w:rsidR="00E328FA" w:rsidRPr="00CF6885" w:rsidRDefault="00737581" w:rsidP="00E02EEE">
            <w:pPr>
              <w:pStyle w:val="Subtitle"/>
              <w:jc w:val="both"/>
              <w:rPr>
                <w:rFonts w:asciiTheme="minorHAnsi" w:hAnsiTheme="minorHAnsi" w:cs="Circular Std Book"/>
                <w:szCs w:val="24"/>
                <w:u w:val="none"/>
              </w:rPr>
            </w:pPr>
            <w:r w:rsidRPr="00CF6885">
              <w:rPr>
                <w:rFonts w:asciiTheme="minorHAnsi" w:hAnsiTheme="minorHAnsi" w:cs="Circular Std Book"/>
                <w:szCs w:val="24"/>
                <w:u w:val="none"/>
              </w:rPr>
              <w:t xml:space="preserve">Contract </w:t>
            </w:r>
          </w:p>
        </w:tc>
        <w:tc>
          <w:tcPr>
            <w:tcW w:w="6894" w:type="dxa"/>
          </w:tcPr>
          <w:p w14:paraId="6B9FF92C" w14:textId="701E9734" w:rsidR="00E328FA" w:rsidRPr="00CF6885" w:rsidRDefault="00F3542F" w:rsidP="00FD1407">
            <w:pPr>
              <w:pStyle w:val="Subtitle"/>
              <w:jc w:val="both"/>
              <w:rPr>
                <w:rFonts w:asciiTheme="minorHAnsi" w:hAnsiTheme="minorHAnsi" w:cs="Circular Std Book"/>
                <w:szCs w:val="24"/>
                <w:u w:val="none"/>
              </w:rPr>
            </w:pPr>
            <w:r w:rsidRPr="00CF6885">
              <w:rPr>
                <w:rFonts w:asciiTheme="minorHAnsi" w:hAnsiTheme="minorHAnsi" w:cs="Circular Std Book"/>
                <w:szCs w:val="24"/>
                <w:u w:val="none"/>
              </w:rPr>
              <w:t>Fixed Term Until March 2023</w:t>
            </w:r>
          </w:p>
        </w:tc>
      </w:tr>
      <w:tr w:rsidR="00E328FA" w:rsidRPr="00944AD4" w14:paraId="771A87D7" w14:textId="77777777" w:rsidTr="00737581">
        <w:tc>
          <w:tcPr>
            <w:tcW w:w="2122" w:type="dxa"/>
          </w:tcPr>
          <w:p w14:paraId="3ACA6C6D" w14:textId="58F3CBF5"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Location </w:t>
            </w:r>
          </w:p>
        </w:tc>
        <w:tc>
          <w:tcPr>
            <w:tcW w:w="6894" w:type="dxa"/>
          </w:tcPr>
          <w:p w14:paraId="02AE630C" w14:textId="04BAAD15" w:rsidR="00E328FA" w:rsidRPr="000F29E9" w:rsidRDefault="00373A0E"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Juno Women’s Aid</w:t>
            </w:r>
            <w:r w:rsidR="00944AD4" w:rsidRPr="00944AD4">
              <w:rPr>
                <w:rFonts w:asciiTheme="minorHAnsi" w:hAnsiTheme="minorHAnsi" w:cs="Circular Std Book"/>
                <w:b w:val="0"/>
                <w:bCs/>
                <w:szCs w:val="24"/>
                <w:u w:val="none"/>
              </w:rPr>
              <w:t xml:space="preserve"> </w:t>
            </w:r>
            <w:r w:rsidR="009B5396" w:rsidRPr="00944AD4">
              <w:rPr>
                <w:rFonts w:asciiTheme="minorHAnsi" w:hAnsiTheme="minorHAnsi" w:cs="Circular Std Book"/>
                <w:b w:val="0"/>
                <w:bCs/>
                <w:szCs w:val="24"/>
                <w:u w:val="none"/>
              </w:rPr>
              <w:t>premises including co-location with statutory partners and community partnership locations.</w:t>
            </w:r>
          </w:p>
        </w:tc>
      </w:tr>
      <w:tr w:rsidR="009B5396" w:rsidRPr="00944AD4" w14:paraId="6FD8A9A5" w14:textId="77777777" w:rsidTr="00737581">
        <w:tc>
          <w:tcPr>
            <w:tcW w:w="2122" w:type="dxa"/>
          </w:tcPr>
          <w:p w14:paraId="3469F461" w14:textId="7BA0D53C" w:rsidR="009B5396"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Date Revised</w:t>
            </w:r>
          </w:p>
        </w:tc>
        <w:tc>
          <w:tcPr>
            <w:tcW w:w="6894" w:type="dxa"/>
          </w:tcPr>
          <w:p w14:paraId="5FD0FF22" w14:textId="4898C547" w:rsidR="009B5396" w:rsidRPr="00944AD4" w:rsidRDefault="00BD6D44" w:rsidP="00C97034">
            <w:pPr>
              <w:pStyle w:val="Subtitle"/>
              <w:jc w:val="both"/>
              <w:rPr>
                <w:rFonts w:asciiTheme="minorHAnsi" w:hAnsiTheme="minorHAnsi" w:cs="Circular Std Book"/>
                <w:b w:val="0"/>
                <w:bCs/>
                <w:szCs w:val="24"/>
                <w:u w:val="none"/>
              </w:rPr>
            </w:pPr>
            <w:r w:rsidRPr="00944AD4">
              <w:rPr>
                <w:rFonts w:asciiTheme="minorHAnsi" w:hAnsiTheme="minorHAnsi" w:cs="Circular Std Book"/>
                <w:b w:val="0"/>
                <w:bCs/>
                <w:szCs w:val="24"/>
                <w:u w:val="none"/>
              </w:rPr>
              <w:t>June 2021</w:t>
            </w:r>
          </w:p>
        </w:tc>
      </w:tr>
    </w:tbl>
    <w:p w14:paraId="25A92F07" w14:textId="63483D37" w:rsidR="00A521F4" w:rsidRPr="00944AD4" w:rsidRDefault="00420760" w:rsidP="00E02EEE">
      <w:pPr>
        <w:pStyle w:val="Subtitle"/>
        <w:pBdr>
          <w:bottom w:val="single" w:sz="4" w:space="1" w:color="auto"/>
        </w:pBdr>
        <w:jc w:val="both"/>
        <w:rPr>
          <w:rFonts w:asciiTheme="minorHAnsi" w:hAnsiTheme="minorHAnsi" w:cs="Circular Std Book"/>
          <w:szCs w:val="24"/>
          <w:u w:val="none"/>
        </w:rPr>
      </w:pPr>
      <w:r w:rsidRPr="00944AD4">
        <w:rPr>
          <w:rFonts w:asciiTheme="minorHAnsi" w:hAnsiTheme="minorHAnsi" w:cs="Circular Std Book"/>
          <w:szCs w:val="24"/>
          <w:u w:val="none"/>
        </w:rPr>
        <w:tab/>
      </w:r>
      <w:r w:rsidRPr="00944AD4">
        <w:rPr>
          <w:rFonts w:asciiTheme="minorHAnsi" w:hAnsiTheme="minorHAnsi" w:cs="Circular Std Book"/>
          <w:szCs w:val="24"/>
          <w:u w:val="none"/>
        </w:rPr>
        <w:tab/>
      </w:r>
      <w:r w:rsidRPr="00944AD4">
        <w:rPr>
          <w:rFonts w:asciiTheme="minorHAnsi" w:hAnsiTheme="minorHAnsi" w:cs="Circular Std Book"/>
          <w:szCs w:val="24"/>
          <w:u w:val="none"/>
        </w:rPr>
        <w:tab/>
        <w:t xml:space="preserve"> </w:t>
      </w:r>
    </w:p>
    <w:p w14:paraId="4E0AD48B" w14:textId="261B1FE3" w:rsidR="00990194" w:rsidRPr="00944AD4" w:rsidRDefault="00990194" w:rsidP="00E02EEE">
      <w:pPr>
        <w:pStyle w:val="Subtitle"/>
        <w:jc w:val="both"/>
        <w:rPr>
          <w:rFonts w:asciiTheme="minorHAnsi" w:hAnsiTheme="minorHAnsi" w:cs="Circular Std Book"/>
          <w:color w:val="FF0000"/>
          <w:szCs w:val="24"/>
          <w:u w:val="none"/>
        </w:rPr>
      </w:pPr>
      <w:r w:rsidRPr="00944AD4">
        <w:rPr>
          <w:rFonts w:asciiTheme="minorHAnsi" w:hAnsiTheme="minorHAnsi" w:cs="Circular Std Book"/>
          <w:color w:val="FF0000"/>
          <w:szCs w:val="24"/>
          <w:u w:val="none"/>
        </w:rPr>
        <w:tab/>
      </w:r>
    </w:p>
    <w:p w14:paraId="1088C525" w14:textId="7CC77F08" w:rsidR="008106EB" w:rsidRDefault="008106EB" w:rsidP="00E02EEE">
      <w:pPr>
        <w:jc w:val="both"/>
        <w:rPr>
          <w:rFonts w:asciiTheme="minorHAnsi" w:hAnsiTheme="minorHAnsi" w:cstheme="minorHAnsi"/>
          <w:sz w:val="24"/>
          <w:szCs w:val="24"/>
        </w:rPr>
      </w:pPr>
      <w:r w:rsidRPr="00944AD4">
        <w:rPr>
          <w:rFonts w:asciiTheme="minorHAnsi" w:hAnsiTheme="minorHAnsi" w:cstheme="minorHAnsi"/>
          <w:sz w:val="24"/>
          <w:szCs w:val="24"/>
        </w:rPr>
        <w:t xml:space="preserve">This </w:t>
      </w:r>
      <w:r w:rsidR="00CF51C0" w:rsidRPr="00944AD4">
        <w:rPr>
          <w:rFonts w:asciiTheme="minorHAnsi" w:hAnsiTheme="minorHAnsi" w:cstheme="minorHAnsi"/>
          <w:sz w:val="24"/>
          <w:szCs w:val="24"/>
        </w:rPr>
        <w:t xml:space="preserve">job </w:t>
      </w:r>
      <w:r w:rsidR="00157E7E" w:rsidRPr="00944AD4">
        <w:rPr>
          <w:rFonts w:asciiTheme="minorHAnsi" w:hAnsiTheme="minorHAnsi" w:cstheme="minorHAnsi"/>
          <w:sz w:val="24"/>
          <w:szCs w:val="24"/>
        </w:rPr>
        <w:t xml:space="preserve">description may change </w:t>
      </w:r>
      <w:r w:rsidRPr="00944AD4">
        <w:rPr>
          <w:rFonts w:asciiTheme="minorHAnsi" w:hAnsiTheme="minorHAnsi" w:cstheme="minorHAnsi"/>
          <w:sz w:val="24"/>
          <w:szCs w:val="24"/>
        </w:rPr>
        <w:t>to reflect changing</w:t>
      </w:r>
      <w:r w:rsidR="006778B4" w:rsidRPr="00944AD4">
        <w:rPr>
          <w:rFonts w:asciiTheme="minorHAnsi" w:hAnsiTheme="minorHAnsi" w:cstheme="minorHAnsi"/>
          <w:sz w:val="24"/>
          <w:szCs w:val="24"/>
        </w:rPr>
        <w:t xml:space="preserve"> requirements </w:t>
      </w:r>
      <w:r w:rsidR="00157E7E" w:rsidRPr="00944AD4">
        <w:rPr>
          <w:rFonts w:asciiTheme="minorHAnsi" w:hAnsiTheme="minorHAnsi" w:cstheme="minorHAnsi"/>
          <w:sz w:val="24"/>
          <w:szCs w:val="24"/>
        </w:rPr>
        <w:t>of the role.</w:t>
      </w:r>
    </w:p>
    <w:p w14:paraId="0C614C5F" w14:textId="77777777" w:rsidR="00831E45" w:rsidRPr="00944AD4" w:rsidRDefault="00831E45" w:rsidP="00E02EEE">
      <w:pPr>
        <w:jc w:val="both"/>
        <w:rPr>
          <w:rFonts w:asciiTheme="minorHAnsi" w:hAnsiTheme="minorHAnsi" w:cstheme="minorHAnsi"/>
          <w:sz w:val="24"/>
          <w:szCs w:val="24"/>
        </w:rPr>
      </w:pPr>
    </w:p>
    <w:p w14:paraId="3F142BF7" w14:textId="77777777" w:rsidR="00831E45" w:rsidRDefault="00831E45" w:rsidP="00831E45">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Here at Juno Women’s Aid, we're looking for people who are committed to fostering innovation, someone who is non-judgmental and compassionate, someone who will dedicate their work life to helping women, children and teenager’s live life free from domestic abuse.</w:t>
      </w:r>
      <w:r>
        <w:rPr>
          <w:rStyle w:val="eop"/>
          <w:rFonts w:asciiTheme="minorHAnsi" w:hAnsiTheme="minorHAnsi" w:cstheme="minorHAnsi"/>
        </w:rPr>
        <w:t> </w:t>
      </w:r>
      <w:r>
        <w:rPr>
          <w:rStyle w:val="normaltextrun"/>
          <w:rFonts w:asciiTheme="minorHAnsi" w:hAnsiTheme="minorHAnsi" w:cstheme="minorHAnsi"/>
        </w:rPr>
        <w:t>Could that someone be you?</w:t>
      </w:r>
      <w:r>
        <w:rPr>
          <w:rStyle w:val="eop"/>
          <w:rFonts w:asciiTheme="minorHAnsi" w:hAnsiTheme="minorHAnsi" w:cstheme="minorHAnsi"/>
        </w:rPr>
        <w:t xml:space="preserve"> The successful candidate will work towards meeting the requirements of this job description.  </w:t>
      </w:r>
    </w:p>
    <w:p w14:paraId="69FFDE73" w14:textId="77777777" w:rsidR="008106EB" w:rsidRPr="00944AD4" w:rsidRDefault="008106EB" w:rsidP="00E02EEE">
      <w:pPr>
        <w:jc w:val="both"/>
        <w:rPr>
          <w:rFonts w:asciiTheme="minorHAnsi" w:hAnsiTheme="minorHAnsi" w:cstheme="minorHAnsi"/>
          <w:sz w:val="24"/>
          <w:szCs w:val="24"/>
        </w:rPr>
      </w:pPr>
    </w:p>
    <w:p w14:paraId="73F64C02" w14:textId="77777777" w:rsidR="00084548" w:rsidRPr="00944AD4" w:rsidRDefault="00084548" w:rsidP="003B4523">
      <w:pPr>
        <w:jc w:val="both"/>
        <w:rPr>
          <w:rFonts w:asciiTheme="minorHAnsi" w:hAnsiTheme="minorHAnsi" w:cstheme="minorHAnsi"/>
          <w:b/>
          <w:sz w:val="24"/>
          <w:szCs w:val="24"/>
        </w:rPr>
      </w:pPr>
    </w:p>
    <w:p w14:paraId="478AD097" w14:textId="2491953D" w:rsidR="003B4523" w:rsidRPr="00944AD4" w:rsidRDefault="003B4523" w:rsidP="003B4523">
      <w:pPr>
        <w:jc w:val="both"/>
        <w:rPr>
          <w:rFonts w:asciiTheme="minorHAnsi" w:hAnsiTheme="minorHAnsi" w:cstheme="minorHAnsi"/>
          <w:b/>
          <w:sz w:val="24"/>
          <w:szCs w:val="24"/>
        </w:rPr>
      </w:pPr>
      <w:r w:rsidRPr="00944AD4">
        <w:rPr>
          <w:rFonts w:asciiTheme="minorHAnsi" w:hAnsiTheme="minorHAnsi" w:cstheme="minorHAnsi"/>
          <w:b/>
          <w:sz w:val="24"/>
          <w:szCs w:val="24"/>
        </w:rPr>
        <w:t>Aims of the Position</w:t>
      </w:r>
    </w:p>
    <w:p w14:paraId="0BB637C5" w14:textId="77777777" w:rsidR="003B4523" w:rsidRPr="00944AD4" w:rsidRDefault="003B4523" w:rsidP="003B4523">
      <w:pPr>
        <w:jc w:val="both"/>
        <w:rPr>
          <w:rFonts w:asciiTheme="minorHAnsi" w:hAnsiTheme="minorHAnsi" w:cstheme="minorHAnsi"/>
          <w:bCs/>
          <w:sz w:val="24"/>
          <w:szCs w:val="24"/>
        </w:rPr>
      </w:pPr>
    </w:p>
    <w:p w14:paraId="2FF3DEAD" w14:textId="5268F00D" w:rsidR="001A2FFB" w:rsidRPr="001A2FFB" w:rsidRDefault="001A2FFB" w:rsidP="001A2FFB">
      <w:pPr>
        <w:pStyle w:val="ListParagraph"/>
        <w:numPr>
          <w:ilvl w:val="0"/>
          <w:numId w:val="32"/>
        </w:numPr>
        <w:jc w:val="both"/>
        <w:rPr>
          <w:rFonts w:ascii="Calibri" w:hAnsi="Calibri" w:cs="Calibri"/>
          <w:bCs/>
          <w:lang w:eastAsia="en-US"/>
        </w:rPr>
      </w:pPr>
      <w:r w:rsidRPr="001A2FFB">
        <w:rPr>
          <w:rFonts w:ascii="Calibri" w:hAnsi="Calibri" w:cs="Calibri"/>
          <w:bCs/>
        </w:rPr>
        <w:t xml:space="preserve">A Domestic Violence and Abuse (DVA) young people’s specialist, you will work pro-actively with children and teens aged 5 – 17 years who are living with or have experienced domestic abuse. You will work alongside each child/young person ensuring an age appropriate response and liaising closely with the mother/carer/non-abusive parent and as well as school, other educational settings and appropriate agencies, to meet a range of needs. </w:t>
      </w:r>
    </w:p>
    <w:p w14:paraId="03B3CC2D" w14:textId="422D1EBF"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service that is sensitive to the needs of </w:t>
      </w:r>
      <w:r w:rsidR="001A2FFB">
        <w:rPr>
          <w:rFonts w:cstheme="minorHAnsi"/>
          <w:bCs/>
          <w:sz w:val="24"/>
          <w:szCs w:val="24"/>
        </w:rPr>
        <w:t>children and young people</w:t>
      </w:r>
      <w:r w:rsidRPr="00944AD4">
        <w:rPr>
          <w:rFonts w:cstheme="minorHAnsi"/>
          <w:bCs/>
          <w:sz w:val="24"/>
          <w:szCs w:val="24"/>
        </w:rPr>
        <w:t xml:space="preserve"> who face additional barriers and obstacles to reporting/accessing services </w:t>
      </w:r>
      <w:r w:rsidR="0018321D">
        <w:rPr>
          <w:rFonts w:cstheme="minorHAnsi"/>
          <w:bCs/>
          <w:sz w:val="24"/>
          <w:szCs w:val="24"/>
        </w:rPr>
        <w:t xml:space="preserve">as a result of their age, </w:t>
      </w:r>
      <w:r w:rsidR="001A2FFB">
        <w:rPr>
          <w:rFonts w:cstheme="minorHAnsi"/>
          <w:bCs/>
          <w:sz w:val="24"/>
          <w:szCs w:val="24"/>
        </w:rPr>
        <w:t>including those</w:t>
      </w:r>
      <w:r w:rsidRPr="00944AD4">
        <w:rPr>
          <w:rFonts w:cstheme="minorHAnsi"/>
          <w:bCs/>
          <w:sz w:val="24"/>
          <w:szCs w:val="24"/>
        </w:rPr>
        <w:t xml:space="preserve"> from Black, Asian, minority ethnic and refugee communities, </w:t>
      </w:r>
      <w:r w:rsidR="00402521">
        <w:rPr>
          <w:rFonts w:cstheme="minorHAnsi"/>
          <w:bCs/>
          <w:sz w:val="24"/>
          <w:szCs w:val="24"/>
        </w:rPr>
        <w:t xml:space="preserve">LGBT </w:t>
      </w:r>
      <w:r w:rsidR="001A2FFB">
        <w:rPr>
          <w:rFonts w:cstheme="minorHAnsi"/>
          <w:bCs/>
          <w:sz w:val="24"/>
          <w:szCs w:val="24"/>
        </w:rPr>
        <w:t>young people</w:t>
      </w:r>
      <w:r w:rsidR="00402521">
        <w:rPr>
          <w:rFonts w:cstheme="minorHAnsi"/>
          <w:bCs/>
          <w:sz w:val="24"/>
          <w:szCs w:val="24"/>
        </w:rPr>
        <w:t xml:space="preserve">, </w:t>
      </w:r>
      <w:r w:rsidR="001A2FFB">
        <w:rPr>
          <w:rFonts w:cstheme="minorHAnsi"/>
          <w:bCs/>
          <w:sz w:val="24"/>
          <w:szCs w:val="24"/>
        </w:rPr>
        <w:t>those</w:t>
      </w:r>
      <w:r w:rsidRPr="00944AD4">
        <w:rPr>
          <w:rFonts w:cstheme="minorHAnsi"/>
          <w:bCs/>
          <w:sz w:val="24"/>
          <w:szCs w:val="24"/>
        </w:rPr>
        <w:t xml:space="preserve"> who are disabled, </w:t>
      </w:r>
      <w:r w:rsidR="0018321D">
        <w:rPr>
          <w:rFonts w:cstheme="minorHAnsi"/>
          <w:bCs/>
          <w:sz w:val="24"/>
          <w:szCs w:val="24"/>
        </w:rPr>
        <w:t xml:space="preserve">learning disabilities, </w:t>
      </w:r>
      <w:r w:rsidRPr="00944AD4">
        <w:rPr>
          <w:rFonts w:cstheme="minorHAnsi"/>
          <w:bCs/>
          <w:sz w:val="24"/>
          <w:szCs w:val="24"/>
        </w:rPr>
        <w:t xml:space="preserve">chronically ill and/or otherwise vulnerable and/or intimidated, </w:t>
      </w:r>
      <w:r w:rsidR="0018321D">
        <w:rPr>
          <w:rFonts w:cstheme="minorHAnsi"/>
          <w:bCs/>
          <w:sz w:val="24"/>
          <w:szCs w:val="24"/>
        </w:rPr>
        <w:t xml:space="preserve">and </w:t>
      </w:r>
      <w:r w:rsidR="001A2FFB">
        <w:rPr>
          <w:rFonts w:cstheme="minorHAnsi"/>
          <w:bCs/>
          <w:sz w:val="24"/>
          <w:szCs w:val="24"/>
        </w:rPr>
        <w:t>children and young people</w:t>
      </w:r>
      <w:r w:rsidRPr="00944AD4">
        <w:rPr>
          <w:rFonts w:cstheme="minorHAnsi"/>
          <w:bCs/>
          <w:sz w:val="24"/>
          <w:szCs w:val="24"/>
        </w:rPr>
        <w:t xml:space="preserve"> with mental health is</w:t>
      </w:r>
      <w:r w:rsidR="0018321D">
        <w:rPr>
          <w:rFonts w:cstheme="minorHAnsi"/>
          <w:bCs/>
          <w:sz w:val="24"/>
          <w:szCs w:val="24"/>
        </w:rPr>
        <w:t>sues</w:t>
      </w:r>
      <w:r w:rsidRPr="00944AD4">
        <w:rPr>
          <w:rFonts w:cstheme="minorHAnsi"/>
          <w:bCs/>
          <w:sz w:val="24"/>
          <w:szCs w:val="24"/>
        </w:rPr>
        <w:t xml:space="preserve">.  </w:t>
      </w:r>
    </w:p>
    <w:p w14:paraId="7BEB62FB" w14:textId="12C672F3" w:rsidR="00944AD4" w:rsidRPr="00944AD4" w:rsidRDefault="00E83EF2" w:rsidP="00E83EF2">
      <w:pPr>
        <w:jc w:val="both"/>
        <w:rPr>
          <w:rFonts w:asciiTheme="minorHAnsi" w:hAnsiTheme="minorHAnsi" w:cstheme="minorHAnsi"/>
          <w:b/>
          <w:i/>
          <w:sz w:val="24"/>
          <w:szCs w:val="24"/>
          <w:u w:val="single"/>
        </w:rPr>
      </w:pPr>
      <w:r w:rsidRPr="00944AD4">
        <w:rPr>
          <w:rFonts w:asciiTheme="minorHAnsi" w:hAnsiTheme="minorHAnsi" w:cstheme="minorHAnsi"/>
          <w:b/>
          <w:bCs/>
          <w:sz w:val="24"/>
          <w:szCs w:val="24"/>
        </w:rPr>
        <w:t>Responsibilities and Duties</w:t>
      </w:r>
    </w:p>
    <w:p w14:paraId="5A8FAF32" w14:textId="1A6DA8A4" w:rsidR="006778B4" w:rsidRPr="00944AD4" w:rsidRDefault="00E83EF2" w:rsidP="00E83EF2">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4543CDF8" w14:textId="675689F2" w:rsidR="0093529D" w:rsidRPr="00944AD4" w:rsidRDefault="0093529D" w:rsidP="00E83EF2">
      <w:pPr>
        <w:jc w:val="both"/>
        <w:rPr>
          <w:rFonts w:asciiTheme="minorHAnsi" w:hAnsiTheme="minorHAnsi" w:cstheme="minorHAnsi"/>
          <w:sz w:val="24"/>
          <w:szCs w:val="24"/>
        </w:rPr>
      </w:pPr>
      <w:r w:rsidRPr="00944AD4">
        <w:rPr>
          <w:rFonts w:asciiTheme="minorHAnsi" w:hAnsiTheme="minorHAnsi" w:cstheme="minorHAnsi"/>
          <w:sz w:val="24"/>
          <w:szCs w:val="24"/>
        </w:rPr>
        <w:t xml:space="preserve">The list below describes the main responsibilities and duties of </w:t>
      </w:r>
      <w:r w:rsidR="00A92604" w:rsidRPr="00944AD4">
        <w:rPr>
          <w:rFonts w:asciiTheme="minorHAnsi" w:hAnsiTheme="minorHAnsi" w:cstheme="minorHAnsi"/>
          <w:sz w:val="24"/>
          <w:szCs w:val="24"/>
        </w:rPr>
        <w:t xml:space="preserve">the role </w:t>
      </w:r>
      <w:r w:rsidRPr="00944AD4">
        <w:rPr>
          <w:rFonts w:asciiTheme="minorHAnsi" w:hAnsiTheme="minorHAnsi" w:cstheme="minorHAnsi"/>
          <w:sz w:val="24"/>
          <w:szCs w:val="24"/>
        </w:rPr>
        <w:t xml:space="preserve">but is not a finite list. You will be required to carry out any other duties commensurate with </w:t>
      </w:r>
      <w:r w:rsidR="00A92604" w:rsidRPr="00944AD4">
        <w:rPr>
          <w:rFonts w:asciiTheme="minorHAnsi" w:hAnsiTheme="minorHAnsi" w:cstheme="minorHAnsi"/>
          <w:sz w:val="24"/>
          <w:szCs w:val="24"/>
        </w:rPr>
        <w:t>this</w:t>
      </w:r>
      <w:r w:rsidRPr="00944AD4">
        <w:rPr>
          <w:rFonts w:asciiTheme="minorHAnsi" w:hAnsiTheme="minorHAnsi" w:cstheme="minorHAnsi"/>
          <w:sz w:val="24"/>
          <w:szCs w:val="24"/>
        </w:rPr>
        <w:t xml:space="preserve"> post. </w:t>
      </w:r>
    </w:p>
    <w:p w14:paraId="0EA902EE" w14:textId="52D59D0C" w:rsidR="006778B4" w:rsidRPr="00944AD4" w:rsidRDefault="006778B4" w:rsidP="00E02EEE">
      <w:pPr>
        <w:jc w:val="both"/>
        <w:rPr>
          <w:rFonts w:asciiTheme="minorHAnsi" w:hAnsiTheme="minorHAnsi" w:cstheme="minorHAnsi"/>
          <w:iCs/>
          <w:sz w:val="24"/>
          <w:szCs w:val="24"/>
        </w:rPr>
      </w:pPr>
    </w:p>
    <w:p w14:paraId="67F6BFFB" w14:textId="3F67FF4D" w:rsidR="00A5176C" w:rsidRPr="00CF6885" w:rsidRDefault="00C2055E" w:rsidP="00E02EEE">
      <w:pPr>
        <w:jc w:val="both"/>
        <w:rPr>
          <w:rFonts w:asciiTheme="minorHAnsi" w:hAnsiTheme="minorHAnsi" w:cstheme="minorHAnsi"/>
          <w:b/>
          <w:bCs/>
          <w:iCs/>
          <w:sz w:val="24"/>
          <w:szCs w:val="24"/>
        </w:rPr>
      </w:pPr>
      <w:r w:rsidRPr="00944AD4">
        <w:rPr>
          <w:rFonts w:asciiTheme="minorHAnsi" w:hAnsiTheme="minorHAnsi" w:cstheme="minorHAnsi"/>
          <w:b/>
          <w:bCs/>
          <w:iCs/>
          <w:sz w:val="24"/>
          <w:szCs w:val="24"/>
        </w:rPr>
        <w:t xml:space="preserve">Working with </w:t>
      </w:r>
      <w:r w:rsidR="001A2FFB" w:rsidRPr="00CF6885">
        <w:rPr>
          <w:rFonts w:asciiTheme="minorHAnsi" w:hAnsiTheme="minorHAnsi" w:cstheme="minorHAnsi"/>
          <w:b/>
          <w:bCs/>
          <w:iCs/>
          <w:sz w:val="24"/>
          <w:szCs w:val="24"/>
        </w:rPr>
        <w:t>children and young people</w:t>
      </w:r>
      <w:r w:rsidRPr="00CF6885">
        <w:rPr>
          <w:rFonts w:asciiTheme="minorHAnsi" w:hAnsiTheme="minorHAnsi" w:cstheme="minorHAnsi"/>
          <w:b/>
          <w:bCs/>
          <w:iCs/>
          <w:sz w:val="24"/>
          <w:szCs w:val="24"/>
        </w:rPr>
        <w:t xml:space="preserve"> experiencing domestic violence and abuse</w:t>
      </w:r>
    </w:p>
    <w:p w14:paraId="13B9F941" w14:textId="2C1F5866" w:rsidR="00980E55" w:rsidRPr="00CF6885" w:rsidRDefault="00980E55" w:rsidP="00E02EEE">
      <w:pPr>
        <w:jc w:val="both"/>
        <w:rPr>
          <w:rFonts w:asciiTheme="minorHAnsi" w:hAnsiTheme="minorHAnsi" w:cstheme="minorHAnsi"/>
          <w:b/>
          <w:bCs/>
          <w:iCs/>
          <w:sz w:val="24"/>
          <w:szCs w:val="24"/>
        </w:rPr>
      </w:pPr>
    </w:p>
    <w:p w14:paraId="5F66DD81" w14:textId="77777777" w:rsidR="00980E55" w:rsidRPr="00CF6885" w:rsidRDefault="00980E55" w:rsidP="00980E55">
      <w:pPr>
        <w:pStyle w:val="Subtitle"/>
        <w:numPr>
          <w:ilvl w:val="0"/>
          <w:numId w:val="41"/>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Provide bespoke interventions to individual young people that are person-centred, trauma informed and strengths-based, and based upon sound evidence of effectiveness.  These can take place in a range of settings and will help young people to:</w:t>
      </w:r>
    </w:p>
    <w:p w14:paraId="084C87F7" w14:textId="77777777" w:rsidR="00980E55" w:rsidRPr="00CF6885" w:rsidRDefault="00980E55" w:rsidP="00980E55">
      <w:pPr>
        <w:pStyle w:val="Subtitle"/>
        <w:jc w:val="both"/>
        <w:rPr>
          <w:rFonts w:asciiTheme="minorHAnsi" w:hAnsiTheme="minorHAnsi" w:cstheme="minorHAnsi"/>
          <w:b w:val="0"/>
          <w:bCs/>
          <w:szCs w:val="24"/>
          <w:u w:val="none"/>
        </w:rPr>
      </w:pPr>
    </w:p>
    <w:p w14:paraId="7B08C9FF" w14:textId="77777777" w:rsidR="00980E55" w:rsidRPr="00CF6885" w:rsidRDefault="00980E55" w:rsidP="00CF6885">
      <w:pPr>
        <w:pStyle w:val="Subtitle"/>
        <w:numPr>
          <w:ilvl w:val="1"/>
          <w:numId w:val="43"/>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improve their sense of safety and wellbeing</w:t>
      </w:r>
    </w:p>
    <w:p w14:paraId="1B3A2F7A" w14:textId="255DD2CF" w:rsidR="00980E55" w:rsidRPr="00CF6885" w:rsidRDefault="00980E55" w:rsidP="00CF6885">
      <w:pPr>
        <w:pStyle w:val="ListParagraph"/>
        <w:numPr>
          <w:ilvl w:val="1"/>
          <w:numId w:val="43"/>
        </w:numPr>
        <w:jc w:val="both"/>
        <w:rPr>
          <w:rFonts w:cstheme="minorHAnsi"/>
          <w:sz w:val="24"/>
          <w:szCs w:val="24"/>
        </w:rPr>
      </w:pPr>
      <w:r w:rsidRPr="00CF6885">
        <w:rPr>
          <w:rFonts w:cstheme="minorHAnsi"/>
          <w:sz w:val="24"/>
          <w:szCs w:val="24"/>
        </w:rPr>
        <w:t>assess the risk to the young person using the /Teen DASH risk assessment</w:t>
      </w:r>
    </w:p>
    <w:p w14:paraId="223C2E45" w14:textId="1CC54971" w:rsidR="00980E55" w:rsidRPr="00CF6885" w:rsidRDefault="00980E55" w:rsidP="00CF6885">
      <w:pPr>
        <w:pStyle w:val="ListParagraph"/>
        <w:numPr>
          <w:ilvl w:val="1"/>
          <w:numId w:val="43"/>
        </w:numPr>
        <w:jc w:val="both"/>
        <w:rPr>
          <w:rFonts w:cstheme="minorHAnsi"/>
          <w:sz w:val="24"/>
          <w:szCs w:val="24"/>
        </w:rPr>
      </w:pPr>
      <w:r w:rsidRPr="00CF6885">
        <w:rPr>
          <w:rFonts w:cstheme="minorHAnsi"/>
          <w:sz w:val="24"/>
          <w:szCs w:val="24"/>
        </w:rPr>
        <w:t>reduce the risk for victims by working effectively with the wider staff team, other professionals such as social</w:t>
      </w:r>
      <w:r w:rsidRPr="00CF6885">
        <w:rPr>
          <w:rFonts w:cstheme="minorHAnsi"/>
          <w:color w:val="FF0000"/>
          <w:sz w:val="24"/>
          <w:szCs w:val="24"/>
        </w:rPr>
        <w:t xml:space="preserve"> </w:t>
      </w:r>
      <w:r w:rsidRPr="00CF6885">
        <w:rPr>
          <w:rFonts w:cstheme="minorHAnsi"/>
          <w:sz w:val="24"/>
          <w:szCs w:val="24"/>
        </w:rPr>
        <w:t>care, the police and health professionals and by acting as the voice of the young person within appropriate safeguarding forums.</w:t>
      </w:r>
    </w:p>
    <w:p w14:paraId="79C7C376" w14:textId="77777777" w:rsidR="00980E55" w:rsidRPr="00CF6885" w:rsidRDefault="00980E55" w:rsidP="00CF6885">
      <w:pPr>
        <w:pStyle w:val="Subtitle"/>
        <w:numPr>
          <w:ilvl w:val="1"/>
          <w:numId w:val="43"/>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identify abusive behaviours and exploitation</w:t>
      </w:r>
    </w:p>
    <w:p w14:paraId="7FA2811F" w14:textId="77777777" w:rsidR="00980E55" w:rsidRPr="00CF6885" w:rsidRDefault="00980E55" w:rsidP="00CF6885">
      <w:pPr>
        <w:pStyle w:val="Subtitle"/>
        <w:numPr>
          <w:ilvl w:val="1"/>
          <w:numId w:val="43"/>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feel empowered and able to recognise the dynamics of domestic abuse</w:t>
      </w:r>
    </w:p>
    <w:p w14:paraId="18407AD3" w14:textId="77777777" w:rsidR="00980E55" w:rsidRPr="00CF6885" w:rsidRDefault="00980E55" w:rsidP="00CF6885">
      <w:pPr>
        <w:pStyle w:val="Subtitle"/>
        <w:numPr>
          <w:ilvl w:val="1"/>
          <w:numId w:val="43"/>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develop protective behaviours</w:t>
      </w:r>
    </w:p>
    <w:p w14:paraId="7CB4AE2A" w14:textId="77777777" w:rsidR="00980E55" w:rsidRPr="00CF6885" w:rsidRDefault="00980E55" w:rsidP="00CF6885">
      <w:pPr>
        <w:pStyle w:val="Subtitle"/>
        <w:numPr>
          <w:ilvl w:val="1"/>
          <w:numId w:val="43"/>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 xml:space="preserve">improve their self-esteem </w:t>
      </w:r>
    </w:p>
    <w:p w14:paraId="3A8A8655" w14:textId="77777777" w:rsidR="00980E55" w:rsidRPr="00CF6885" w:rsidRDefault="00980E55" w:rsidP="00CF6885">
      <w:pPr>
        <w:pStyle w:val="Subtitle"/>
        <w:numPr>
          <w:ilvl w:val="1"/>
          <w:numId w:val="43"/>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understand gender equality, and be able to challenge gender stereotypes</w:t>
      </w:r>
    </w:p>
    <w:p w14:paraId="6F503521" w14:textId="77777777" w:rsidR="00980E55" w:rsidRPr="00CF6885" w:rsidRDefault="00980E55" w:rsidP="00CF6885">
      <w:pPr>
        <w:pStyle w:val="ListParagraph"/>
        <w:numPr>
          <w:ilvl w:val="1"/>
          <w:numId w:val="43"/>
        </w:numPr>
        <w:jc w:val="both"/>
        <w:rPr>
          <w:rFonts w:cstheme="minorHAnsi"/>
          <w:sz w:val="24"/>
          <w:szCs w:val="24"/>
        </w:rPr>
      </w:pPr>
      <w:r w:rsidRPr="00CF6885">
        <w:rPr>
          <w:rFonts w:cstheme="minorHAnsi"/>
          <w:sz w:val="24"/>
          <w:szCs w:val="24"/>
        </w:rPr>
        <w:t>understand their rights and responsibilities</w:t>
      </w:r>
    </w:p>
    <w:p w14:paraId="7313336A" w14:textId="77777777" w:rsidR="00980E55" w:rsidRPr="00CF6885" w:rsidRDefault="00980E55" w:rsidP="00CF6885">
      <w:pPr>
        <w:pStyle w:val="ListParagraph"/>
        <w:numPr>
          <w:ilvl w:val="1"/>
          <w:numId w:val="43"/>
        </w:numPr>
        <w:jc w:val="both"/>
        <w:rPr>
          <w:rFonts w:cstheme="minorHAnsi"/>
          <w:sz w:val="24"/>
          <w:szCs w:val="24"/>
        </w:rPr>
      </w:pPr>
      <w:r w:rsidRPr="00CF6885">
        <w:rPr>
          <w:rFonts w:cstheme="minorHAnsi"/>
          <w:sz w:val="24"/>
          <w:szCs w:val="24"/>
        </w:rPr>
        <w:t>make their own decisions and choices as appropriate, in the achievement of agreed support outcomes</w:t>
      </w:r>
    </w:p>
    <w:p w14:paraId="42A8503C" w14:textId="77777777" w:rsidR="00980E55" w:rsidRPr="00CF6885" w:rsidRDefault="00980E55" w:rsidP="00CF6885">
      <w:pPr>
        <w:pStyle w:val="ListParagraph"/>
        <w:numPr>
          <w:ilvl w:val="1"/>
          <w:numId w:val="43"/>
        </w:numPr>
        <w:jc w:val="both"/>
        <w:rPr>
          <w:rFonts w:cstheme="minorHAnsi"/>
          <w:sz w:val="24"/>
          <w:szCs w:val="24"/>
        </w:rPr>
      </w:pPr>
      <w:r w:rsidRPr="00CF6885">
        <w:rPr>
          <w:rFonts w:cstheme="minorHAnsi"/>
          <w:sz w:val="24"/>
          <w:szCs w:val="24"/>
        </w:rPr>
        <w:t>help them to access specialist legal advice, and support from other specialist organisations as and when appropriate</w:t>
      </w:r>
    </w:p>
    <w:p w14:paraId="4E1AE8D6" w14:textId="77777777" w:rsidR="00980E55" w:rsidRPr="00CF6885" w:rsidRDefault="00980E55" w:rsidP="00980E55">
      <w:pPr>
        <w:pStyle w:val="Subtitle"/>
        <w:ind w:left="720"/>
        <w:jc w:val="both"/>
        <w:rPr>
          <w:rFonts w:asciiTheme="minorHAnsi" w:hAnsiTheme="minorHAnsi" w:cstheme="minorHAnsi"/>
          <w:b w:val="0"/>
          <w:bCs/>
          <w:szCs w:val="24"/>
          <w:u w:val="none"/>
        </w:rPr>
      </w:pPr>
    </w:p>
    <w:p w14:paraId="6BFB611A" w14:textId="22530E23" w:rsidR="00980E55" w:rsidRPr="00CF6885" w:rsidRDefault="00980E55" w:rsidP="00980E55">
      <w:pPr>
        <w:pStyle w:val="ListParagraph"/>
        <w:numPr>
          <w:ilvl w:val="0"/>
          <w:numId w:val="41"/>
        </w:numPr>
        <w:jc w:val="both"/>
        <w:rPr>
          <w:rFonts w:cstheme="minorHAnsi"/>
          <w:sz w:val="24"/>
          <w:szCs w:val="24"/>
        </w:rPr>
      </w:pPr>
      <w:r w:rsidRPr="00CF6885">
        <w:rPr>
          <w:rFonts w:cstheme="minorHAnsi"/>
          <w:sz w:val="24"/>
          <w:szCs w:val="24"/>
        </w:rPr>
        <w:t>Present information both verbally and in a report to multi agency meetings and child protection conferences.</w:t>
      </w:r>
    </w:p>
    <w:p w14:paraId="2F6E559F" w14:textId="0690BABF" w:rsidR="00980E55" w:rsidRPr="00CF6885" w:rsidRDefault="00980E55" w:rsidP="00980E55">
      <w:pPr>
        <w:pStyle w:val="Subtitle"/>
        <w:numPr>
          <w:ilvl w:val="0"/>
          <w:numId w:val="41"/>
        </w:numPr>
        <w:spacing w:line="276" w:lineRule="auto"/>
        <w:jc w:val="both"/>
        <w:rPr>
          <w:rFonts w:asciiTheme="minorHAnsi" w:hAnsiTheme="minorHAnsi" w:cstheme="minorHAnsi"/>
          <w:b w:val="0"/>
          <w:bCs/>
          <w:szCs w:val="24"/>
          <w:u w:val="none"/>
        </w:rPr>
      </w:pPr>
      <w:r w:rsidRPr="00CF6885">
        <w:rPr>
          <w:rFonts w:asciiTheme="minorHAnsi" w:hAnsiTheme="minorHAnsi" w:cstheme="minorHAnsi"/>
          <w:b w:val="0"/>
          <w:szCs w:val="24"/>
          <w:u w:val="none"/>
        </w:rPr>
        <w:t xml:space="preserve">Work closely in partnership with colleagues in local services supporting the victims of domestic abuse.  </w:t>
      </w:r>
    </w:p>
    <w:p w14:paraId="0735D3BB" w14:textId="23C94A81" w:rsidR="00980E55" w:rsidRPr="00CF6885" w:rsidRDefault="00980E55" w:rsidP="00980E55">
      <w:pPr>
        <w:pStyle w:val="Subtitle"/>
        <w:numPr>
          <w:ilvl w:val="0"/>
          <w:numId w:val="41"/>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 xml:space="preserve">Work closely with schools and local services to provide an integrated service as part of a local offer for all young people, including; in particular those from marginalised communities.  </w:t>
      </w:r>
    </w:p>
    <w:p w14:paraId="59E870FA" w14:textId="0689AA08" w:rsidR="00980E55" w:rsidRPr="00CF6885" w:rsidRDefault="00980E55" w:rsidP="00980E55">
      <w:pPr>
        <w:pStyle w:val="Subtitle"/>
        <w:numPr>
          <w:ilvl w:val="0"/>
          <w:numId w:val="41"/>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Communicate effectively with parents/carers and referring agencies throughout the journey of support where appropriate, and raising parental awareness of the impact of domestic abuse on children and of ways in which parents can provide support in the home environment.</w:t>
      </w:r>
    </w:p>
    <w:p w14:paraId="36AE02DE" w14:textId="73CA51C1" w:rsidR="00980E55" w:rsidRPr="00CF6885" w:rsidRDefault="00980E55" w:rsidP="00980E55">
      <w:pPr>
        <w:pStyle w:val="Subtitle"/>
        <w:numPr>
          <w:ilvl w:val="0"/>
          <w:numId w:val="41"/>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Work in collaboration with other agencies and involved professionals where appropriate to further promote the safety and support of the young person.</w:t>
      </w:r>
    </w:p>
    <w:p w14:paraId="385C9A59" w14:textId="3FD87053" w:rsidR="00980E55" w:rsidRPr="00CF6885" w:rsidRDefault="00980E55" w:rsidP="00980E55">
      <w:pPr>
        <w:pStyle w:val="Subtitle"/>
        <w:numPr>
          <w:ilvl w:val="0"/>
          <w:numId w:val="41"/>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lastRenderedPageBreak/>
        <w:t xml:space="preserve">Offer specialist, person centred intervention where necessary to enable young people with additional and/or complex needs to access support. </w:t>
      </w:r>
    </w:p>
    <w:p w14:paraId="5B881EDF" w14:textId="6D60BF80" w:rsidR="00980E55" w:rsidRPr="00CF6885" w:rsidRDefault="00980E55" w:rsidP="00980E55">
      <w:pPr>
        <w:pStyle w:val="Subtitle"/>
        <w:numPr>
          <w:ilvl w:val="0"/>
          <w:numId w:val="41"/>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 xml:space="preserve">Participate in awareness-raising sessions, either as a single agency or with partners. </w:t>
      </w:r>
    </w:p>
    <w:p w14:paraId="2114FC9B" w14:textId="4F103802" w:rsidR="00980E55" w:rsidRPr="00CF6885" w:rsidRDefault="00980E55" w:rsidP="00980E55">
      <w:pPr>
        <w:pStyle w:val="Subtitle"/>
        <w:numPr>
          <w:ilvl w:val="0"/>
          <w:numId w:val="41"/>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Provide support and advice to other professionals in helping young people displaying harmful behaviour to access services, and where appropriate, provide information to them about positive and healthy relationships and the unacceptability of harmful relationship behaviour with the aim of stopping abuse and breaking the cycle of domestic and teen relationship abuse.</w:t>
      </w:r>
    </w:p>
    <w:p w14:paraId="04752A4C" w14:textId="77777777" w:rsidR="001A2FFB" w:rsidRPr="00980E55" w:rsidRDefault="001A2FFB" w:rsidP="001A2FFB">
      <w:pPr>
        <w:pStyle w:val="BodyTextIndent"/>
        <w:numPr>
          <w:ilvl w:val="0"/>
          <w:numId w:val="34"/>
        </w:numPr>
        <w:spacing w:after="0"/>
        <w:jc w:val="both"/>
        <w:rPr>
          <w:rFonts w:ascii="Calibri" w:hAnsi="Calibri" w:cs="Arial"/>
          <w:sz w:val="24"/>
          <w:szCs w:val="24"/>
        </w:rPr>
      </w:pPr>
      <w:r w:rsidRPr="00980E55">
        <w:rPr>
          <w:rFonts w:ascii="Calibri" w:hAnsi="Calibri" w:cs="Arial"/>
          <w:sz w:val="24"/>
          <w:szCs w:val="24"/>
        </w:rPr>
        <w:t>Provide between 6 -12 weeks one to one support in schools and community/youth club settings.</w:t>
      </w:r>
    </w:p>
    <w:p w14:paraId="1DE44621" w14:textId="77777777" w:rsidR="001A2FFB" w:rsidRPr="00980E55" w:rsidRDefault="001A2FFB" w:rsidP="001A2FFB">
      <w:pPr>
        <w:pStyle w:val="BodyTextIndent"/>
        <w:numPr>
          <w:ilvl w:val="0"/>
          <w:numId w:val="34"/>
        </w:numPr>
        <w:spacing w:after="0"/>
        <w:jc w:val="both"/>
        <w:rPr>
          <w:rFonts w:ascii="Calibri" w:hAnsi="Calibri" w:cs="Arial"/>
          <w:sz w:val="24"/>
          <w:szCs w:val="24"/>
        </w:rPr>
      </w:pPr>
      <w:r w:rsidRPr="00980E55">
        <w:rPr>
          <w:rFonts w:ascii="Calibri" w:hAnsi="Calibri" w:cs="Arial"/>
          <w:sz w:val="24"/>
          <w:szCs w:val="24"/>
        </w:rPr>
        <w:t>Carry out assessments with child/young person and family.</w:t>
      </w:r>
    </w:p>
    <w:p w14:paraId="59633362" w14:textId="77777777" w:rsidR="001A2FFB" w:rsidRPr="00980E55" w:rsidRDefault="001A2FFB" w:rsidP="001A2FFB">
      <w:pPr>
        <w:pStyle w:val="BodyTextIndent"/>
        <w:numPr>
          <w:ilvl w:val="0"/>
          <w:numId w:val="34"/>
        </w:numPr>
        <w:spacing w:after="0"/>
        <w:jc w:val="both"/>
        <w:rPr>
          <w:rFonts w:ascii="Calibri" w:hAnsi="Calibri" w:cs="Arial"/>
          <w:sz w:val="24"/>
          <w:szCs w:val="24"/>
        </w:rPr>
      </w:pPr>
      <w:r w:rsidRPr="00980E55">
        <w:rPr>
          <w:rFonts w:ascii="Calibri" w:hAnsi="Calibri" w:cs="Arial"/>
          <w:sz w:val="24"/>
          <w:szCs w:val="24"/>
        </w:rPr>
        <w:t>Make arrangements with schools or community/youth work settings to arrange convenient time to meet the child/young person</w:t>
      </w:r>
    </w:p>
    <w:p w14:paraId="10735B95" w14:textId="77777777" w:rsidR="001A2FFB" w:rsidRPr="00980E55" w:rsidRDefault="001A2FFB" w:rsidP="001A2FFB">
      <w:pPr>
        <w:numPr>
          <w:ilvl w:val="0"/>
          <w:numId w:val="34"/>
        </w:numPr>
        <w:jc w:val="both"/>
        <w:rPr>
          <w:rFonts w:ascii="Calibri" w:hAnsi="Calibri"/>
          <w:sz w:val="24"/>
          <w:szCs w:val="24"/>
        </w:rPr>
      </w:pPr>
      <w:r w:rsidRPr="00980E55">
        <w:rPr>
          <w:rFonts w:ascii="Calibri" w:hAnsi="Calibri"/>
          <w:sz w:val="24"/>
          <w:szCs w:val="24"/>
        </w:rPr>
        <w:t>Complete the Teen DASH RIC form for Teen survivors that are at high risk and refer to the MARAC.</w:t>
      </w:r>
    </w:p>
    <w:p w14:paraId="348D2EE2" w14:textId="77777777" w:rsidR="001A2FFB" w:rsidRPr="00980E55" w:rsidRDefault="001A2FFB" w:rsidP="001A2FFB">
      <w:pPr>
        <w:numPr>
          <w:ilvl w:val="0"/>
          <w:numId w:val="34"/>
        </w:numPr>
        <w:jc w:val="both"/>
        <w:rPr>
          <w:rFonts w:ascii="Calibri" w:hAnsi="Calibri"/>
          <w:sz w:val="24"/>
          <w:szCs w:val="24"/>
        </w:rPr>
      </w:pPr>
      <w:r w:rsidRPr="00980E55">
        <w:rPr>
          <w:rFonts w:ascii="Calibri" w:hAnsi="Calibri"/>
          <w:sz w:val="24"/>
          <w:szCs w:val="24"/>
        </w:rPr>
        <w:t>Attend meetings around the child as necessary and produce reports, which include the effects of domestic violence on children.</w:t>
      </w:r>
    </w:p>
    <w:p w14:paraId="274C6015" w14:textId="5D5FC6D5" w:rsidR="001A2FFB" w:rsidRPr="00CF6885" w:rsidRDefault="001A2FFB" w:rsidP="001A2FFB">
      <w:pPr>
        <w:numPr>
          <w:ilvl w:val="0"/>
          <w:numId w:val="34"/>
        </w:numPr>
        <w:jc w:val="both"/>
        <w:rPr>
          <w:rFonts w:ascii="Calibri" w:hAnsi="Calibri"/>
          <w:sz w:val="24"/>
          <w:szCs w:val="24"/>
        </w:rPr>
      </w:pPr>
      <w:r w:rsidRPr="00980E55">
        <w:rPr>
          <w:rFonts w:ascii="Calibri" w:hAnsi="Calibri"/>
          <w:sz w:val="24"/>
          <w:szCs w:val="24"/>
        </w:rPr>
        <w:t xml:space="preserve">To </w:t>
      </w:r>
      <w:r w:rsidRPr="00CF6885">
        <w:rPr>
          <w:rFonts w:ascii="Calibri" w:hAnsi="Calibri"/>
          <w:sz w:val="24"/>
          <w:szCs w:val="24"/>
        </w:rPr>
        <w:t>act as an advocate for children, young people and accompany them if required to appointments including multi-agency meetings.</w:t>
      </w:r>
    </w:p>
    <w:p w14:paraId="792C2EE9" w14:textId="4963A6CD" w:rsidR="00980E55" w:rsidRPr="00CF6885" w:rsidRDefault="00980E55" w:rsidP="00980E55">
      <w:pPr>
        <w:jc w:val="both"/>
        <w:rPr>
          <w:rFonts w:ascii="Calibri" w:hAnsi="Calibri"/>
          <w:sz w:val="24"/>
          <w:szCs w:val="24"/>
        </w:rPr>
      </w:pPr>
    </w:p>
    <w:p w14:paraId="2930B76F" w14:textId="77777777" w:rsidR="00980E55" w:rsidRPr="00CF6885" w:rsidRDefault="00980E55" w:rsidP="00980E55">
      <w:pPr>
        <w:pStyle w:val="Subtitle"/>
        <w:tabs>
          <w:tab w:val="left" w:pos="2003"/>
        </w:tabs>
        <w:jc w:val="left"/>
        <w:rPr>
          <w:rFonts w:asciiTheme="minorHAnsi" w:hAnsiTheme="minorHAnsi" w:cstheme="minorHAnsi"/>
          <w:b w:val="0"/>
          <w:bCs/>
          <w:szCs w:val="24"/>
          <w:u w:val="none"/>
        </w:rPr>
      </w:pPr>
      <w:r w:rsidRPr="00CF6885">
        <w:rPr>
          <w:rFonts w:asciiTheme="minorHAnsi" w:hAnsiTheme="minorHAnsi" w:cstheme="minorHAnsi"/>
          <w:b w:val="0"/>
          <w:szCs w:val="24"/>
          <w:u w:val="none"/>
        </w:rPr>
        <w:t>Work with the Service Manager and other colleagues to:</w:t>
      </w:r>
    </w:p>
    <w:p w14:paraId="4CF9EFE5" w14:textId="77777777" w:rsidR="00980E55" w:rsidRPr="00CF6885" w:rsidRDefault="00980E55" w:rsidP="00980E55">
      <w:pPr>
        <w:pStyle w:val="Subtitle"/>
        <w:tabs>
          <w:tab w:val="left" w:pos="2003"/>
        </w:tabs>
        <w:jc w:val="left"/>
        <w:rPr>
          <w:rFonts w:asciiTheme="minorHAnsi" w:hAnsiTheme="minorHAnsi" w:cstheme="minorHAnsi"/>
          <w:b w:val="0"/>
          <w:bCs/>
          <w:szCs w:val="24"/>
          <w:u w:val="none"/>
        </w:rPr>
      </w:pPr>
    </w:p>
    <w:p w14:paraId="2B75047A" w14:textId="77777777" w:rsidR="00980E55" w:rsidRPr="00CF6885" w:rsidRDefault="00980E55" w:rsidP="00980E55">
      <w:pPr>
        <w:pStyle w:val="Subtitle"/>
        <w:numPr>
          <w:ilvl w:val="0"/>
          <w:numId w:val="26"/>
        </w:numPr>
        <w:tabs>
          <w:tab w:val="left" w:pos="2003"/>
        </w:tabs>
        <w:jc w:val="left"/>
        <w:rPr>
          <w:rFonts w:asciiTheme="minorHAnsi" w:hAnsiTheme="minorHAnsi" w:cstheme="minorHAnsi"/>
          <w:b w:val="0"/>
          <w:bCs/>
          <w:szCs w:val="24"/>
          <w:u w:val="none"/>
        </w:rPr>
      </w:pPr>
      <w:r w:rsidRPr="00CF6885">
        <w:rPr>
          <w:rFonts w:asciiTheme="minorHAnsi" w:hAnsiTheme="minorHAnsi" w:cstheme="minorHAnsi"/>
          <w:b w:val="0"/>
          <w:szCs w:val="24"/>
          <w:u w:val="none"/>
        </w:rPr>
        <w:t>Manage incoming referrals, responding in an effective and timely manner</w:t>
      </w:r>
    </w:p>
    <w:p w14:paraId="43397F75" w14:textId="77777777" w:rsidR="00980E55" w:rsidRPr="00CF6885" w:rsidRDefault="00980E55" w:rsidP="00980E55">
      <w:pPr>
        <w:pStyle w:val="Subtitle"/>
        <w:numPr>
          <w:ilvl w:val="0"/>
          <w:numId w:val="26"/>
        </w:numPr>
        <w:jc w:val="left"/>
        <w:rPr>
          <w:rFonts w:asciiTheme="minorHAnsi" w:hAnsiTheme="minorHAnsi" w:cstheme="minorHAnsi"/>
          <w:b w:val="0"/>
          <w:bCs/>
          <w:szCs w:val="24"/>
          <w:u w:val="none"/>
        </w:rPr>
      </w:pPr>
      <w:r w:rsidRPr="00CF6885">
        <w:rPr>
          <w:rFonts w:asciiTheme="minorHAnsi" w:hAnsiTheme="minorHAnsi" w:cstheme="minorHAnsi"/>
          <w:b w:val="0"/>
          <w:szCs w:val="24"/>
          <w:u w:val="none"/>
        </w:rPr>
        <w:t>Develop and carry out appropriate assessments, support plans and reviews</w:t>
      </w:r>
    </w:p>
    <w:p w14:paraId="0FDB7BC1" w14:textId="77777777" w:rsidR="00980E55" w:rsidRPr="00CF6885" w:rsidRDefault="00980E55" w:rsidP="00980E55">
      <w:pPr>
        <w:pStyle w:val="Subtitle"/>
        <w:numPr>
          <w:ilvl w:val="0"/>
          <w:numId w:val="26"/>
        </w:numPr>
        <w:jc w:val="left"/>
        <w:rPr>
          <w:rFonts w:asciiTheme="minorHAnsi" w:hAnsiTheme="minorHAnsi" w:cstheme="minorHAnsi"/>
          <w:b w:val="0"/>
          <w:bCs/>
          <w:szCs w:val="24"/>
          <w:u w:val="none"/>
        </w:rPr>
      </w:pPr>
      <w:r w:rsidRPr="00CF6885">
        <w:rPr>
          <w:rFonts w:asciiTheme="minorHAnsi" w:hAnsiTheme="minorHAnsi" w:cstheme="minorHAnsi"/>
          <w:b w:val="0"/>
          <w:szCs w:val="24"/>
          <w:u w:val="none"/>
        </w:rPr>
        <w:t xml:space="preserve">Support other team members, partners and volunteers in carrying out their duties effectively, including sharing knowledge and assisting in the induction and mentoring of new staff and volunteers </w:t>
      </w:r>
    </w:p>
    <w:p w14:paraId="72276331" w14:textId="77777777" w:rsidR="00980E55" w:rsidRPr="00CF6885" w:rsidRDefault="00980E55" w:rsidP="00980E55">
      <w:pPr>
        <w:pStyle w:val="Subtitle"/>
        <w:numPr>
          <w:ilvl w:val="0"/>
          <w:numId w:val="26"/>
        </w:numPr>
        <w:jc w:val="left"/>
        <w:rPr>
          <w:rFonts w:asciiTheme="minorHAnsi" w:hAnsiTheme="minorHAnsi" w:cstheme="minorHAnsi"/>
          <w:b w:val="0"/>
          <w:bCs/>
          <w:szCs w:val="24"/>
          <w:u w:val="none"/>
        </w:rPr>
      </w:pPr>
      <w:r w:rsidRPr="00CF6885">
        <w:rPr>
          <w:rFonts w:asciiTheme="minorHAnsi" w:hAnsiTheme="minorHAnsi" w:cstheme="minorHAnsi"/>
          <w:b w:val="0"/>
          <w:szCs w:val="24"/>
          <w:u w:val="none"/>
        </w:rPr>
        <w:t>Promote the service to all relevant local agencies and professionals</w:t>
      </w:r>
    </w:p>
    <w:p w14:paraId="6C1544F6" w14:textId="77777777" w:rsidR="00980E55" w:rsidRPr="00CF6885" w:rsidRDefault="00980E55" w:rsidP="00980E55">
      <w:pPr>
        <w:pStyle w:val="Subtitle"/>
        <w:numPr>
          <w:ilvl w:val="0"/>
          <w:numId w:val="26"/>
        </w:numPr>
        <w:jc w:val="left"/>
        <w:rPr>
          <w:rFonts w:asciiTheme="minorHAnsi" w:hAnsiTheme="minorHAnsi" w:cstheme="minorHAnsi"/>
          <w:b w:val="0"/>
          <w:bCs/>
          <w:szCs w:val="24"/>
          <w:u w:val="none"/>
        </w:rPr>
      </w:pPr>
      <w:r w:rsidRPr="00CF6885">
        <w:rPr>
          <w:rFonts w:asciiTheme="minorHAnsi" w:hAnsiTheme="minorHAnsi" w:cstheme="minorHAnsi"/>
          <w:b w:val="0"/>
          <w:szCs w:val="24"/>
          <w:u w:val="none"/>
        </w:rPr>
        <w:t>Identify and develop creative resources for use with young people</w:t>
      </w:r>
    </w:p>
    <w:p w14:paraId="610358A8" w14:textId="77777777" w:rsidR="00980E55" w:rsidRPr="00CF6885" w:rsidRDefault="00980E55" w:rsidP="003075D3">
      <w:pPr>
        <w:pStyle w:val="Subtitle"/>
        <w:numPr>
          <w:ilvl w:val="0"/>
          <w:numId w:val="26"/>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Work closely with other services/staff to ensure that young people have access to the full range of services provided by other agencies, where appropriate.</w:t>
      </w:r>
    </w:p>
    <w:p w14:paraId="586CFC52" w14:textId="77777777" w:rsidR="00980E55" w:rsidRPr="00CF6885" w:rsidRDefault="00980E55" w:rsidP="003075D3">
      <w:pPr>
        <w:pStyle w:val="Subtitle"/>
        <w:numPr>
          <w:ilvl w:val="0"/>
          <w:numId w:val="26"/>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Ensure the voice of the young person is heard by other involved agencies or professionals and that misconceptions or judgmental attitudes about domestic abuse are challenged at multi-agency meetings, child protection conferences and strategy meetings</w:t>
      </w:r>
    </w:p>
    <w:p w14:paraId="6818C714" w14:textId="77777777" w:rsidR="00980E55" w:rsidRPr="00CF6885" w:rsidRDefault="00980E55" w:rsidP="003075D3">
      <w:pPr>
        <w:pStyle w:val="Subtitle"/>
        <w:numPr>
          <w:ilvl w:val="0"/>
          <w:numId w:val="26"/>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Work in collaboration with and communicate effectively with other agencies and facilitate joint working on behalf of children and young people where appropriate, including as part of an EHA, CIN or CP plan</w:t>
      </w:r>
    </w:p>
    <w:p w14:paraId="199A3CAF" w14:textId="77777777" w:rsidR="00980E55" w:rsidRPr="00CF6885" w:rsidRDefault="00980E55" w:rsidP="003075D3">
      <w:pPr>
        <w:pStyle w:val="Subtitle"/>
        <w:numPr>
          <w:ilvl w:val="0"/>
          <w:numId w:val="26"/>
        </w:numPr>
        <w:jc w:val="both"/>
        <w:rPr>
          <w:rFonts w:asciiTheme="minorHAnsi" w:hAnsiTheme="minorHAnsi" w:cstheme="minorHAnsi"/>
          <w:b w:val="0"/>
          <w:bCs/>
          <w:szCs w:val="24"/>
          <w:u w:val="none"/>
        </w:rPr>
      </w:pPr>
      <w:r w:rsidRPr="00CF6885">
        <w:rPr>
          <w:rFonts w:asciiTheme="minorHAnsi" w:hAnsiTheme="minorHAnsi" w:cstheme="minorHAnsi"/>
          <w:b w:val="0"/>
          <w:szCs w:val="24"/>
          <w:u w:val="none"/>
        </w:rPr>
        <w:t xml:space="preserve"> Provide information about the impact of domestic abuse on young people</w:t>
      </w:r>
    </w:p>
    <w:p w14:paraId="6334411B" w14:textId="77777777" w:rsidR="003075D3" w:rsidRPr="00CF6885" w:rsidRDefault="003075D3" w:rsidP="003075D3">
      <w:pPr>
        <w:numPr>
          <w:ilvl w:val="0"/>
          <w:numId w:val="26"/>
        </w:numPr>
        <w:spacing w:after="200" w:line="276" w:lineRule="auto"/>
        <w:jc w:val="both"/>
        <w:rPr>
          <w:rFonts w:asciiTheme="minorHAnsi" w:hAnsiTheme="minorHAnsi" w:cstheme="minorHAnsi"/>
          <w:sz w:val="24"/>
          <w:szCs w:val="24"/>
        </w:rPr>
      </w:pPr>
      <w:r w:rsidRPr="00CF6885">
        <w:rPr>
          <w:rFonts w:asciiTheme="minorHAnsi" w:hAnsiTheme="minorHAnsi" w:cstheme="minorHAnsi"/>
          <w:sz w:val="24"/>
          <w:szCs w:val="24"/>
        </w:rPr>
        <w:t>Encourage young people to become actively involved in the development of the service we provide and participate in any agreed consultation or involvement initiatives</w:t>
      </w:r>
    </w:p>
    <w:p w14:paraId="2BC9C442" w14:textId="5B4A4380" w:rsidR="00980E55" w:rsidRPr="00CF6885" w:rsidRDefault="003075D3" w:rsidP="003075D3">
      <w:pPr>
        <w:pStyle w:val="Subtitle"/>
        <w:numPr>
          <w:ilvl w:val="0"/>
          <w:numId w:val="26"/>
        </w:numPr>
        <w:jc w:val="both"/>
        <w:rPr>
          <w:rFonts w:asciiTheme="minorHAnsi" w:hAnsiTheme="minorHAnsi" w:cstheme="minorHAnsi"/>
          <w:szCs w:val="24"/>
          <w:u w:val="none"/>
        </w:rPr>
      </w:pPr>
      <w:r w:rsidRPr="00CF6885">
        <w:rPr>
          <w:rFonts w:asciiTheme="minorHAnsi" w:hAnsiTheme="minorHAnsi" w:cstheme="minorHAnsi"/>
          <w:b w:val="0"/>
          <w:szCs w:val="24"/>
          <w:u w:val="none"/>
        </w:rPr>
        <w:lastRenderedPageBreak/>
        <w:t>Gather feedback from young people and their parents/carers to shape future services</w:t>
      </w:r>
    </w:p>
    <w:p w14:paraId="57CB66BC" w14:textId="787D5723" w:rsidR="001A2FFB" w:rsidRPr="00D352F2" w:rsidRDefault="001A2FFB" w:rsidP="003075D3">
      <w:pPr>
        <w:pStyle w:val="BodyTextIndent"/>
        <w:spacing w:after="0"/>
        <w:ind w:left="0"/>
        <w:jc w:val="both"/>
        <w:rPr>
          <w:rFonts w:ascii="Calibri" w:hAnsi="Calibri" w:cs="Arial"/>
          <w:sz w:val="22"/>
          <w:szCs w:val="22"/>
        </w:rPr>
      </w:pPr>
    </w:p>
    <w:p w14:paraId="5D3B4D54" w14:textId="25FA943C" w:rsidR="00DB4E98" w:rsidRPr="00944AD4" w:rsidRDefault="00DB4E98" w:rsidP="001A2FFB">
      <w:pPr>
        <w:pStyle w:val="Subtitle"/>
        <w:ind w:left="720"/>
        <w:jc w:val="left"/>
        <w:rPr>
          <w:rFonts w:asciiTheme="minorHAnsi" w:hAnsiTheme="minorHAnsi" w:cstheme="minorHAnsi"/>
          <w:b w:val="0"/>
          <w:color w:val="000000" w:themeColor="text1"/>
          <w:szCs w:val="24"/>
          <w:u w:val="none"/>
        </w:rPr>
      </w:pPr>
    </w:p>
    <w:p w14:paraId="3C018A34" w14:textId="3CD45834" w:rsidR="00DB4E98" w:rsidRPr="00944AD4" w:rsidRDefault="00DB4E98" w:rsidP="00DB4E98">
      <w:pPr>
        <w:pStyle w:val="Subtitle"/>
        <w:jc w:val="left"/>
        <w:rPr>
          <w:rFonts w:asciiTheme="minorHAnsi" w:hAnsiTheme="minorHAnsi" w:cstheme="minorHAnsi"/>
          <w:color w:val="000000" w:themeColor="text1"/>
          <w:szCs w:val="24"/>
          <w:u w:val="none"/>
        </w:rPr>
      </w:pPr>
      <w:r w:rsidRPr="00944AD4">
        <w:rPr>
          <w:rFonts w:asciiTheme="minorHAnsi" w:hAnsiTheme="minorHAnsi" w:cstheme="minorHAnsi"/>
          <w:color w:val="000000" w:themeColor="text1"/>
          <w:szCs w:val="24"/>
          <w:u w:val="none"/>
        </w:rPr>
        <w:t>Safeguarding Children and Vulnerable Adults</w:t>
      </w:r>
    </w:p>
    <w:p w14:paraId="07BBE11C" w14:textId="7C59B7F7" w:rsidR="003B33F0" w:rsidRPr="00CF6885" w:rsidRDefault="003B33F0" w:rsidP="003B33F0">
      <w:pPr>
        <w:pStyle w:val="ListParagraph"/>
        <w:numPr>
          <w:ilvl w:val="0"/>
          <w:numId w:val="27"/>
        </w:numPr>
        <w:rPr>
          <w:rFonts w:ascii="Calibri" w:eastAsia="Times New Roman" w:hAnsi="Calibri" w:cs="Arial"/>
          <w:bCs/>
          <w:color w:val="000000" w:themeColor="text1"/>
          <w:sz w:val="24"/>
          <w:szCs w:val="24"/>
        </w:rPr>
      </w:pPr>
      <w:r w:rsidRPr="003B33F0">
        <w:rPr>
          <w:rFonts w:ascii="Calibri" w:eastAsia="Times New Roman" w:hAnsi="Calibri" w:cs="Arial"/>
          <w:bCs/>
          <w:color w:val="000000" w:themeColor="text1"/>
          <w:sz w:val="24"/>
          <w:szCs w:val="24"/>
        </w:rPr>
        <w:t xml:space="preserve">Ensure Juno safeguarding procedures are adhered to where a risk or concern for a </w:t>
      </w:r>
      <w:r w:rsidRPr="00CF6885">
        <w:rPr>
          <w:rFonts w:ascii="Calibri" w:eastAsia="Times New Roman" w:hAnsi="Calibri" w:cs="Arial"/>
          <w:bCs/>
          <w:color w:val="000000" w:themeColor="text1"/>
          <w:sz w:val="24"/>
          <w:szCs w:val="24"/>
        </w:rPr>
        <w:t xml:space="preserve">child/young person’s safety and wellbeing is identified. </w:t>
      </w:r>
    </w:p>
    <w:p w14:paraId="4EB6B5AA" w14:textId="1B182122" w:rsidR="00552ADF" w:rsidRPr="00CF6885" w:rsidRDefault="00552ADF" w:rsidP="00552ADF">
      <w:pPr>
        <w:pStyle w:val="Subtitle"/>
        <w:numPr>
          <w:ilvl w:val="0"/>
          <w:numId w:val="27"/>
        </w:numPr>
        <w:jc w:val="left"/>
        <w:rPr>
          <w:rFonts w:ascii="Calibri" w:hAnsi="Calibri" w:cs="Arial"/>
          <w:b w:val="0"/>
          <w:bCs/>
          <w:color w:val="000000" w:themeColor="text1"/>
          <w:szCs w:val="24"/>
          <w:u w:val="none"/>
        </w:rPr>
      </w:pPr>
      <w:r w:rsidRPr="00CF6885">
        <w:rPr>
          <w:rFonts w:asciiTheme="minorHAnsi" w:hAnsiTheme="minorHAnsi" w:cs="Arial"/>
          <w:b w:val="0"/>
          <w:color w:val="000000" w:themeColor="text1"/>
          <w:szCs w:val="24"/>
          <w:u w:val="none"/>
        </w:rPr>
        <w:t xml:space="preserve">Participate in the work of safeguarding children and vulnerable adults, following Juno Women’s Aid policies and procedures, </w:t>
      </w:r>
      <w:r w:rsidRPr="00CF6885">
        <w:rPr>
          <w:rFonts w:ascii="Calibri" w:hAnsi="Calibri" w:cs="Arial"/>
          <w:b w:val="0"/>
          <w:color w:val="000000" w:themeColor="text1"/>
          <w:szCs w:val="24"/>
          <w:u w:val="none"/>
        </w:rPr>
        <w:t xml:space="preserve">and the policies and procedures of the Local Children and Adult Safeguarding Boards. </w:t>
      </w:r>
    </w:p>
    <w:p w14:paraId="30A104E2" w14:textId="77777777" w:rsidR="001A2FFB" w:rsidRPr="00CF6885" w:rsidRDefault="001A2FFB" w:rsidP="001A2FFB">
      <w:pPr>
        <w:rPr>
          <w:rFonts w:ascii="Calibri" w:hAnsi="Calibri"/>
        </w:rPr>
      </w:pPr>
    </w:p>
    <w:p w14:paraId="0B1DBD2E" w14:textId="1B737636" w:rsidR="00DB4E98" w:rsidRPr="00CF6885" w:rsidRDefault="00DB4E98" w:rsidP="00DB4E98">
      <w:pPr>
        <w:pStyle w:val="Subtitle"/>
        <w:numPr>
          <w:ilvl w:val="0"/>
          <w:numId w:val="27"/>
        </w:numPr>
        <w:jc w:val="left"/>
        <w:rPr>
          <w:rFonts w:ascii="Calibri" w:hAnsi="Calibri" w:cs="Arial"/>
          <w:b w:val="0"/>
          <w:bCs/>
          <w:color w:val="000000" w:themeColor="text1"/>
          <w:szCs w:val="24"/>
          <w:u w:val="none"/>
        </w:rPr>
      </w:pPr>
      <w:r w:rsidRPr="00CF6885">
        <w:rPr>
          <w:rFonts w:ascii="Calibri" w:hAnsi="Calibri" w:cs="Arial"/>
          <w:b w:val="0"/>
          <w:color w:val="000000" w:themeColor="text1"/>
          <w:szCs w:val="24"/>
          <w:u w:val="none"/>
        </w:rPr>
        <w:t>Prepare and attend Child Protection Conferences and initial strategy meetings both as a support for clients and as a professional presenting a report dependant on circumstances</w:t>
      </w:r>
      <w:r w:rsidR="006B1910" w:rsidRPr="00CF6885">
        <w:rPr>
          <w:rFonts w:ascii="Calibri" w:hAnsi="Calibri" w:cs="Arial"/>
          <w:b w:val="0"/>
          <w:color w:val="000000" w:themeColor="text1"/>
          <w:szCs w:val="24"/>
          <w:u w:val="none"/>
        </w:rPr>
        <w:t>.</w:t>
      </w:r>
    </w:p>
    <w:p w14:paraId="378AB409" w14:textId="77777777" w:rsidR="006B1910" w:rsidRPr="00944AD4" w:rsidRDefault="006B1910" w:rsidP="006B1910">
      <w:pPr>
        <w:pStyle w:val="Subtitle"/>
        <w:ind w:left="720"/>
        <w:jc w:val="left"/>
        <w:rPr>
          <w:rFonts w:ascii="Calibri" w:hAnsi="Calibri" w:cs="Arial"/>
          <w:b w:val="0"/>
          <w:bCs/>
          <w:color w:val="000000" w:themeColor="text1"/>
          <w:szCs w:val="24"/>
          <w:highlight w:val="yellow"/>
          <w:u w:val="none"/>
        </w:rPr>
      </w:pPr>
    </w:p>
    <w:p w14:paraId="31CAF995" w14:textId="098D00EC" w:rsidR="00A5176C"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Contribute to the </w:t>
      </w:r>
      <w:r w:rsidR="005C7CF5" w:rsidRPr="00944AD4">
        <w:rPr>
          <w:rFonts w:asciiTheme="minorHAnsi" w:hAnsiTheme="minorHAnsi" w:cstheme="minorHAnsi"/>
          <w:b/>
          <w:bCs/>
          <w:sz w:val="24"/>
          <w:szCs w:val="24"/>
        </w:rPr>
        <w:t xml:space="preserve">high-performance and development </w:t>
      </w:r>
      <w:r w:rsidRPr="00944AD4">
        <w:rPr>
          <w:rFonts w:asciiTheme="minorHAnsi" w:hAnsiTheme="minorHAnsi" w:cstheme="minorHAnsi"/>
          <w:b/>
          <w:bCs/>
          <w:sz w:val="24"/>
          <w:szCs w:val="24"/>
        </w:rPr>
        <w:t>of your team</w:t>
      </w:r>
    </w:p>
    <w:p w14:paraId="289039DC" w14:textId="0443A2D8" w:rsidR="007113C5"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2C6F7027" w14:textId="61474FF9" w:rsidR="007113C5"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Contribute </w:t>
      </w:r>
      <w:r w:rsidR="005C7CF5" w:rsidRPr="00944AD4">
        <w:rPr>
          <w:rFonts w:cstheme="minorHAnsi"/>
          <w:sz w:val="24"/>
          <w:szCs w:val="24"/>
        </w:rPr>
        <w:t xml:space="preserve">effectively to </w:t>
      </w:r>
      <w:r w:rsidRPr="00944AD4">
        <w:rPr>
          <w:rFonts w:cstheme="minorHAnsi"/>
          <w:sz w:val="24"/>
          <w:szCs w:val="24"/>
        </w:rPr>
        <w:t xml:space="preserve">team </w:t>
      </w:r>
      <w:r w:rsidR="005C7CF5" w:rsidRPr="00944AD4">
        <w:rPr>
          <w:rFonts w:cstheme="minorHAnsi"/>
          <w:sz w:val="24"/>
          <w:szCs w:val="24"/>
        </w:rPr>
        <w:t xml:space="preserve">working, </w:t>
      </w:r>
      <w:r w:rsidR="00A5176C" w:rsidRPr="00944AD4">
        <w:rPr>
          <w:rFonts w:cstheme="minorHAnsi"/>
          <w:sz w:val="24"/>
          <w:szCs w:val="24"/>
        </w:rPr>
        <w:t xml:space="preserve">team </w:t>
      </w:r>
      <w:r w:rsidRPr="00944AD4">
        <w:rPr>
          <w:rFonts w:cstheme="minorHAnsi"/>
          <w:sz w:val="24"/>
          <w:szCs w:val="24"/>
        </w:rPr>
        <w:t>meetings and the team plan</w:t>
      </w:r>
      <w:r w:rsidR="00FD1407" w:rsidRPr="00944AD4">
        <w:rPr>
          <w:rFonts w:cstheme="minorHAnsi"/>
          <w:sz w:val="24"/>
          <w:szCs w:val="24"/>
        </w:rPr>
        <w:t>s</w:t>
      </w:r>
      <w:r w:rsidRPr="00944AD4">
        <w:rPr>
          <w:rFonts w:cstheme="minorHAnsi"/>
          <w:sz w:val="24"/>
          <w:szCs w:val="24"/>
        </w:rPr>
        <w:t xml:space="preserve">. </w:t>
      </w:r>
    </w:p>
    <w:p w14:paraId="124CEB9A"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the collection of service outcomes and use clear and coherent targets and monitoring systems to provide evidence that Survivor outcomes are met. </w:t>
      </w:r>
    </w:p>
    <w:p w14:paraId="2BF73928"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effective implementation of Juno’s Equality and Diversity policies and awareness and integration of an equalities and human rights agenda in all your work. </w:t>
      </w:r>
    </w:p>
    <w:p w14:paraId="46586E93"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Survivor feedback and voice in service delivery and service development. </w:t>
      </w:r>
    </w:p>
    <w:p w14:paraId="4996DC56"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service standards are maintained and all policies and procedures complied with. </w:t>
      </w:r>
    </w:p>
    <w:p w14:paraId="1222731F" w14:textId="39F40E7F" w:rsidR="006B1910" w:rsidRPr="00223E31" w:rsidRDefault="006B1910" w:rsidP="003F5AF0">
      <w:pPr>
        <w:pStyle w:val="ListParagraph"/>
        <w:numPr>
          <w:ilvl w:val="0"/>
          <w:numId w:val="18"/>
        </w:numPr>
        <w:spacing w:after="0" w:line="240" w:lineRule="auto"/>
        <w:jc w:val="both"/>
        <w:rPr>
          <w:rFonts w:cstheme="minorHAnsi"/>
          <w:b/>
          <w:bCs/>
          <w:sz w:val="24"/>
          <w:szCs w:val="24"/>
        </w:rPr>
      </w:pPr>
      <w:r w:rsidRPr="00223E31">
        <w:rPr>
          <w:rFonts w:cstheme="minorHAnsi"/>
          <w:sz w:val="24"/>
          <w:szCs w:val="24"/>
        </w:rPr>
        <w:t xml:space="preserve">Ensure that the service is delivered in line with the service SLA and contract. </w:t>
      </w:r>
    </w:p>
    <w:p w14:paraId="4A6DB985" w14:textId="44EA30E1" w:rsidR="00891A07"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Work with volunteers </w:t>
      </w:r>
      <w:r w:rsidR="005C7CF5" w:rsidRPr="00944AD4">
        <w:rPr>
          <w:rFonts w:cstheme="minorHAnsi"/>
          <w:sz w:val="24"/>
          <w:szCs w:val="24"/>
        </w:rPr>
        <w:t xml:space="preserve">as necessary </w:t>
      </w:r>
      <w:r w:rsidR="00891A07" w:rsidRPr="00944AD4">
        <w:rPr>
          <w:rFonts w:cstheme="minorHAnsi"/>
          <w:sz w:val="24"/>
          <w:szCs w:val="24"/>
        </w:rPr>
        <w:t>to enhance the capacity of the service</w:t>
      </w:r>
      <w:r w:rsidR="006B1910" w:rsidRPr="00944AD4">
        <w:rPr>
          <w:rFonts w:cstheme="minorHAnsi"/>
          <w:sz w:val="24"/>
          <w:szCs w:val="24"/>
        </w:rPr>
        <w:t xml:space="preserve">. </w:t>
      </w:r>
      <w:r w:rsidR="006B1910" w:rsidRPr="00944AD4">
        <w:rPr>
          <w:rFonts w:cs="Arial"/>
          <w:color w:val="000000" w:themeColor="text1"/>
          <w:sz w:val="24"/>
          <w:szCs w:val="24"/>
        </w:rPr>
        <w:t>Induct and mentor volunteers recruited to support the service</w:t>
      </w:r>
      <w:r w:rsidR="00223E31">
        <w:rPr>
          <w:rFonts w:cs="Arial"/>
          <w:color w:val="000000" w:themeColor="text1"/>
          <w:sz w:val="24"/>
          <w:szCs w:val="24"/>
        </w:rPr>
        <w:t>.</w:t>
      </w:r>
    </w:p>
    <w:p w14:paraId="3B5CDE0B" w14:textId="5E6A62C2" w:rsidR="00E10C09" w:rsidRPr="00944AD4" w:rsidRDefault="00E10C09" w:rsidP="00E9381A">
      <w:pPr>
        <w:pStyle w:val="ListParagraph"/>
        <w:numPr>
          <w:ilvl w:val="0"/>
          <w:numId w:val="18"/>
        </w:numPr>
        <w:jc w:val="both"/>
        <w:rPr>
          <w:rFonts w:cstheme="minorHAnsi"/>
          <w:sz w:val="24"/>
          <w:szCs w:val="24"/>
        </w:rPr>
      </w:pPr>
      <w:r w:rsidRPr="00944AD4">
        <w:rPr>
          <w:rFonts w:cstheme="minorHAnsi"/>
          <w:sz w:val="24"/>
          <w:szCs w:val="24"/>
        </w:rPr>
        <w:t>Respond to crisis drop ins as required</w:t>
      </w:r>
      <w:r w:rsidR="00223E31">
        <w:rPr>
          <w:rFonts w:cstheme="minorHAnsi"/>
          <w:sz w:val="24"/>
          <w:szCs w:val="24"/>
        </w:rPr>
        <w:t>.</w:t>
      </w:r>
    </w:p>
    <w:p w14:paraId="106328F5" w14:textId="496A325D" w:rsidR="00891A07" w:rsidRPr="00944AD4" w:rsidRDefault="00A5176C" w:rsidP="00E9381A">
      <w:pPr>
        <w:pStyle w:val="ListParagraph"/>
        <w:numPr>
          <w:ilvl w:val="0"/>
          <w:numId w:val="18"/>
        </w:numPr>
        <w:jc w:val="both"/>
        <w:rPr>
          <w:rFonts w:cstheme="minorHAnsi"/>
          <w:sz w:val="24"/>
          <w:szCs w:val="24"/>
        </w:rPr>
      </w:pPr>
      <w:r w:rsidRPr="00944AD4">
        <w:rPr>
          <w:rFonts w:cstheme="minorHAnsi"/>
          <w:sz w:val="24"/>
          <w:szCs w:val="24"/>
        </w:rPr>
        <w:t xml:space="preserve">Promote the service widely to ensure referrals are </w:t>
      </w:r>
      <w:r w:rsidR="00891A07" w:rsidRPr="00944AD4">
        <w:rPr>
          <w:rFonts w:cstheme="minorHAnsi"/>
          <w:sz w:val="24"/>
          <w:szCs w:val="24"/>
        </w:rPr>
        <w:t xml:space="preserve">received </w:t>
      </w:r>
      <w:r w:rsidRPr="00944AD4">
        <w:rPr>
          <w:rFonts w:cstheme="minorHAnsi"/>
          <w:sz w:val="24"/>
          <w:szCs w:val="24"/>
        </w:rPr>
        <w:t>f</w:t>
      </w:r>
      <w:r w:rsidR="00E9381A" w:rsidRPr="00944AD4">
        <w:rPr>
          <w:rFonts w:cstheme="minorHAnsi"/>
          <w:sz w:val="24"/>
          <w:szCs w:val="24"/>
        </w:rPr>
        <w:t xml:space="preserve">rom women across all communities. </w:t>
      </w:r>
    </w:p>
    <w:p w14:paraId="0A1AF414" w14:textId="39DE721D" w:rsidR="00387CEC" w:rsidRPr="00944AD4" w:rsidRDefault="00387CEC" w:rsidP="00E9381A">
      <w:pPr>
        <w:pStyle w:val="ListParagraph"/>
        <w:numPr>
          <w:ilvl w:val="0"/>
          <w:numId w:val="18"/>
        </w:numPr>
        <w:jc w:val="both"/>
        <w:rPr>
          <w:rFonts w:cstheme="minorHAnsi"/>
          <w:sz w:val="24"/>
          <w:szCs w:val="24"/>
        </w:rPr>
      </w:pPr>
      <w:r w:rsidRPr="00944AD4">
        <w:rPr>
          <w:rFonts w:cstheme="minorHAnsi"/>
          <w:sz w:val="24"/>
          <w:szCs w:val="24"/>
        </w:rPr>
        <w:t>Undertake training and ensure your knowledge is up to date and where relevant shared wit</w:t>
      </w:r>
      <w:r w:rsidR="00223E31">
        <w:rPr>
          <w:rFonts w:cstheme="minorHAnsi"/>
          <w:sz w:val="24"/>
          <w:szCs w:val="24"/>
        </w:rPr>
        <w:t>h your team.</w:t>
      </w:r>
    </w:p>
    <w:p w14:paraId="746FBE62" w14:textId="77777777" w:rsidR="009B5396" w:rsidRPr="00944AD4" w:rsidRDefault="009B5396" w:rsidP="009B5396">
      <w:pPr>
        <w:tabs>
          <w:tab w:val="left" w:pos="1080"/>
        </w:tabs>
        <w:ind w:right="-175"/>
        <w:jc w:val="both"/>
        <w:rPr>
          <w:rFonts w:asciiTheme="minorHAnsi" w:hAnsiTheme="minorHAnsi" w:cstheme="minorHAnsi"/>
          <w:b/>
          <w:sz w:val="24"/>
          <w:szCs w:val="24"/>
        </w:rPr>
      </w:pPr>
      <w:r w:rsidRPr="00944AD4">
        <w:rPr>
          <w:rFonts w:asciiTheme="minorHAnsi" w:hAnsiTheme="minorHAnsi" w:cstheme="minorHAnsi"/>
          <w:b/>
          <w:sz w:val="24"/>
          <w:szCs w:val="24"/>
        </w:rPr>
        <w:t>General Duties</w:t>
      </w:r>
    </w:p>
    <w:p w14:paraId="7DE798A7" w14:textId="1B822804" w:rsidR="009B5396" w:rsidRPr="00944AD4" w:rsidRDefault="009B5396" w:rsidP="009B5396">
      <w:pPr>
        <w:pStyle w:val="ListParagraph"/>
        <w:numPr>
          <w:ilvl w:val="0"/>
          <w:numId w:val="24"/>
        </w:numPr>
        <w:rPr>
          <w:rFonts w:cs="Arial"/>
          <w:sz w:val="24"/>
          <w:szCs w:val="24"/>
        </w:rPr>
      </w:pPr>
      <w:r w:rsidRPr="00944AD4">
        <w:rPr>
          <w:rFonts w:cs="Arial"/>
          <w:sz w:val="24"/>
          <w:szCs w:val="24"/>
        </w:rPr>
        <w:t>At all times protect</w:t>
      </w:r>
      <w:r w:rsidR="00223E31">
        <w:rPr>
          <w:rFonts w:cs="Arial"/>
          <w:sz w:val="24"/>
          <w:szCs w:val="24"/>
        </w:rPr>
        <w:t xml:space="preserve"> the safety and security of Juno</w:t>
      </w:r>
      <w:r w:rsidRPr="00944AD4">
        <w:rPr>
          <w:rFonts w:cs="Arial"/>
          <w:sz w:val="24"/>
          <w:szCs w:val="24"/>
        </w:rPr>
        <w:t xml:space="preserve"> and service users, staff, volunteers, a</w:t>
      </w:r>
      <w:r w:rsidR="00223E31">
        <w:rPr>
          <w:rFonts w:cs="Arial"/>
          <w:sz w:val="24"/>
          <w:szCs w:val="24"/>
        </w:rPr>
        <w:t>nd all those in the work of Juno, Juno</w:t>
      </w:r>
      <w:r w:rsidRPr="00944AD4">
        <w:rPr>
          <w:rFonts w:cs="Arial"/>
          <w:sz w:val="24"/>
          <w:szCs w:val="24"/>
        </w:rPr>
        <w:t xml:space="preserve"> premises and the confidentiality of records and other information;</w:t>
      </w:r>
    </w:p>
    <w:p w14:paraId="38D843F7" w14:textId="77777777" w:rsidR="009B5396" w:rsidRPr="00944AD4" w:rsidRDefault="009B5396" w:rsidP="009B5396">
      <w:pPr>
        <w:pStyle w:val="ListParagraph"/>
        <w:numPr>
          <w:ilvl w:val="0"/>
          <w:numId w:val="24"/>
        </w:numPr>
        <w:rPr>
          <w:rFonts w:cs="Arial"/>
          <w:sz w:val="24"/>
          <w:szCs w:val="24"/>
        </w:rPr>
      </w:pPr>
      <w:r w:rsidRPr="00944AD4">
        <w:rPr>
          <w:rFonts w:cs="Arial"/>
          <w:sz w:val="24"/>
          <w:szCs w:val="24"/>
        </w:rPr>
        <w:t>Uphold the right of women, children and young people who have experienced domestic</w:t>
      </w:r>
    </w:p>
    <w:p w14:paraId="022B3348" w14:textId="77777777" w:rsidR="00223E31" w:rsidRPr="00223E31" w:rsidRDefault="009B5396" w:rsidP="00C81B7F">
      <w:pPr>
        <w:pStyle w:val="ListParagraph"/>
        <w:numPr>
          <w:ilvl w:val="0"/>
          <w:numId w:val="24"/>
        </w:numPr>
      </w:pPr>
      <w:r w:rsidRPr="00944AD4">
        <w:rPr>
          <w:rFonts w:cs="Arial"/>
          <w:sz w:val="24"/>
          <w:szCs w:val="24"/>
        </w:rPr>
        <w:t>violence, advocating vigorously for them while offering protective strategies, and appropriate safe services;</w:t>
      </w:r>
    </w:p>
    <w:p w14:paraId="2C208D67" w14:textId="5F6A0ABF" w:rsidR="009B5396" w:rsidRPr="00223E31" w:rsidRDefault="009B5396" w:rsidP="00C81B7F">
      <w:pPr>
        <w:pStyle w:val="ListParagraph"/>
        <w:numPr>
          <w:ilvl w:val="0"/>
          <w:numId w:val="24"/>
        </w:numPr>
      </w:pPr>
      <w:r w:rsidRPr="00223E31">
        <w:lastRenderedPageBreak/>
        <w:t>Adhere to Safeguarding Children and Adult policies, Health &amp; Safety and Equal Opportunities;</w:t>
      </w:r>
    </w:p>
    <w:p w14:paraId="78499C43" w14:textId="77777777" w:rsidR="006B1910" w:rsidRPr="00CF6885" w:rsidRDefault="009B5396" w:rsidP="006B1910">
      <w:pPr>
        <w:pStyle w:val="ListParagraph"/>
        <w:numPr>
          <w:ilvl w:val="0"/>
          <w:numId w:val="24"/>
        </w:numPr>
        <w:rPr>
          <w:rFonts w:cs="Arial"/>
          <w:sz w:val="24"/>
          <w:szCs w:val="24"/>
        </w:rPr>
      </w:pPr>
      <w:r w:rsidRPr="00944AD4">
        <w:rPr>
          <w:rFonts w:cs="Arial"/>
          <w:sz w:val="24"/>
          <w:szCs w:val="24"/>
        </w:rPr>
        <w:t xml:space="preserve">Adhere to the terms of relevant legislation, especially in respect of Safeguarding Children and vulnerable adults, Equality &amp; Diversity, Employment and Health and Safety; and </w:t>
      </w:r>
      <w:r w:rsidRPr="00CF6885">
        <w:rPr>
          <w:rFonts w:cs="Arial"/>
          <w:sz w:val="24"/>
          <w:szCs w:val="24"/>
        </w:rPr>
        <w:t xml:space="preserve">also keep updated of any changes or proposed changes in relevant legislation, policy and practice; </w:t>
      </w:r>
    </w:p>
    <w:p w14:paraId="58E4C679" w14:textId="77777777" w:rsidR="006B1910" w:rsidRPr="00CF6885" w:rsidRDefault="009B5396" w:rsidP="006B1910">
      <w:pPr>
        <w:pStyle w:val="ListParagraph"/>
        <w:numPr>
          <w:ilvl w:val="0"/>
          <w:numId w:val="24"/>
        </w:numPr>
        <w:rPr>
          <w:rFonts w:cs="Arial"/>
          <w:sz w:val="24"/>
          <w:szCs w:val="24"/>
        </w:rPr>
      </w:pPr>
      <w:r w:rsidRPr="00CF6885">
        <w:rPr>
          <w:rFonts w:cstheme="minorHAnsi"/>
          <w:sz w:val="24"/>
          <w:szCs w:val="24"/>
        </w:rPr>
        <w:t>Undertake such other duties, appropriate to the grade and character of the work, as may reasonably be expected</w:t>
      </w:r>
      <w:r w:rsidR="00DB4E98" w:rsidRPr="00CF6885">
        <w:rPr>
          <w:rFonts w:cstheme="minorHAnsi"/>
          <w:sz w:val="24"/>
          <w:szCs w:val="24"/>
        </w:rPr>
        <w:t xml:space="preserve"> and including relief cover on the Helpline and on-call rotas (evenings and weekends)</w:t>
      </w:r>
      <w:r w:rsidRPr="00CF6885">
        <w:rPr>
          <w:rFonts w:cstheme="minorHAnsi"/>
          <w:sz w:val="24"/>
          <w:szCs w:val="24"/>
        </w:rPr>
        <w:t>.</w:t>
      </w:r>
      <w:r w:rsidR="006B1910" w:rsidRPr="00CF6885">
        <w:rPr>
          <w:rFonts w:cstheme="minorHAnsi"/>
          <w:color w:val="000000" w:themeColor="text1"/>
          <w:sz w:val="24"/>
          <w:szCs w:val="24"/>
        </w:rPr>
        <w:t xml:space="preserve"> </w:t>
      </w:r>
    </w:p>
    <w:p w14:paraId="69947D8E" w14:textId="77777777" w:rsidR="00CF6885" w:rsidRPr="00CF6885" w:rsidRDefault="00CF6885" w:rsidP="006B1910">
      <w:pPr>
        <w:pStyle w:val="ListParagraph"/>
        <w:numPr>
          <w:ilvl w:val="0"/>
          <w:numId w:val="24"/>
        </w:numPr>
        <w:rPr>
          <w:rFonts w:cs="Arial"/>
          <w:sz w:val="24"/>
          <w:szCs w:val="24"/>
        </w:rPr>
      </w:pPr>
      <w:r w:rsidRPr="00CF6885">
        <w:rPr>
          <w:rFonts w:cstheme="minorHAnsi"/>
          <w:color w:val="000000" w:themeColor="text1"/>
          <w:sz w:val="24"/>
          <w:szCs w:val="24"/>
        </w:rPr>
        <w:t xml:space="preserve">Participate in staff away days </w:t>
      </w:r>
    </w:p>
    <w:p w14:paraId="1F503558" w14:textId="3784019D" w:rsidR="006B1910" w:rsidRPr="00CF6885" w:rsidRDefault="006B1910" w:rsidP="006B1910">
      <w:pPr>
        <w:pStyle w:val="ListParagraph"/>
        <w:numPr>
          <w:ilvl w:val="0"/>
          <w:numId w:val="24"/>
        </w:numPr>
        <w:rPr>
          <w:rFonts w:cs="Arial"/>
          <w:sz w:val="24"/>
          <w:szCs w:val="24"/>
        </w:rPr>
      </w:pPr>
      <w:r w:rsidRPr="00CF6885">
        <w:rPr>
          <w:rFonts w:cstheme="minorHAnsi"/>
          <w:color w:val="000000" w:themeColor="text1"/>
          <w:sz w:val="24"/>
          <w:szCs w:val="24"/>
        </w:rPr>
        <w:t>Undertake training as agreed at supervision sessions.</w:t>
      </w:r>
    </w:p>
    <w:p w14:paraId="0390E10E" w14:textId="0AA7F1E7" w:rsidR="009B5396" w:rsidRPr="00944AD4" w:rsidRDefault="009B5396" w:rsidP="006B1910">
      <w:pPr>
        <w:rPr>
          <w:rFonts w:cs="Arial"/>
          <w:sz w:val="24"/>
          <w:szCs w:val="24"/>
          <w:highlight w:val="yellow"/>
        </w:rPr>
      </w:pPr>
    </w:p>
    <w:p w14:paraId="7FB749B5" w14:textId="77777777" w:rsidR="00891A07" w:rsidRPr="00944AD4" w:rsidRDefault="00891A07" w:rsidP="007113C5">
      <w:pPr>
        <w:jc w:val="both"/>
        <w:rPr>
          <w:rFonts w:asciiTheme="minorHAnsi" w:hAnsiTheme="minorHAnsi" w:cstheme="minorHAnsi"/>
          <w:sz w:val="24"/>
          <w:szCs w:val="24"/>
        </w:rPr>
      </w:pPr>
    </w:p>
    <w:p w14:paraId="56CADC47" w14:textId="034C9A9A" w:rsidR="00062E51" w:rsidRPr="00944AD4" w:rsidRDefault="00062E51" w:rsidP="00E02EEE">
      <w:pPr>
        <w:jc w:val="both"/>
        <w:rPr>
          <w:rFonts w:asciiTheme="minorHAnsi" w:hAnsiTheme="minorHAnsi" w:cstheme="minorHAnsi"/>
          <w:b/>
          <w:sz w:val="24"/>
          <w:szCs w:val="24"/>
        </w:rPr>
      </w:pPr>
      <w:r w:rsidRPr="00944AD4">
        <w:rPr>
          <w:rFonts w:asciiTheme="minorHAnsi" w:hAnsiTheme="minorHAnsi" w:cstheme="minorHAnsi"/>
          <w:b/>
          <w:sz w:val="24"/>
          <w:szCs w:val="24"/>
        </w:rPr>
        <w:t>Values</w:t>
      </w:r>
      <w:r w:rsidR="00E02EEE" w:rsidRPr="00944AD4">
        <w:rPr>
          <w:rFonts w:asciiTheme="minorHAnsi" w:hAnsiTheme="minorHAnsi" w:cstheme="minorHAnsi"/>
          <w:b/>
          <w:sz w:val="24"/>
          <w:szCs w:val="24"/>
        </w:rPr>
        <w:t xml:space="preserve">, </w:t>
      </w:r>
      <w:r w:rsidRPr="00944AD4">
        <w:rPr>
          <w:rFonts w:asciiTheme="minorHAnsi" w:hAnsiTheme="minorHAnsi" w:cstheme="minorHAnsi"/>
          <w:b/>
          <w:sz w:val="24"/>
          <w:szCs w:val="24"/>
        </w:rPr>
        <w:t>Behaviours</w:t>
      </w:r>
      <w:r w:rsidR="00E02EEE" w:rsidRPr="00944AD4">
        <w:rPr>
          <w:rFonts w:asciiTheme="minorHAnsi" w:hAnsiTheme="minorHAnsi" w:cstheme="minorHAnsi"/>
          <w:b/>
          <w:sz w:val="24"/>
          <w:szCs w:val="24"/>
        </w:rPr>
        <w:t xml:space="preserve"> &amp; </w:t>
      </w:r>
      <w:r w:rsidRPr="00944AD4">
        <w:rPr>
          <w:rFonts w:asciiTheme="minorHAnsi" w:hAnsiTheme="minorHAnsi" w:cstheme="minorHAnsi"/>
          <w:b/>
          <w:sz w:val="24"/>
          <w:szCs w:val="24"/>
        </w:rPr>
        <w:t xml:space="preserve">Competencies </w:t>
      </w:r>
    </w:p>
    <w:p w14:paraId="2CD3C017" w14:textId="77777777" w:rsidR="00E9381A" w:rsidRPr="00944AD4" w:rsidRDefault="00E9381A" w:rsidP="00E02EEE">
      <w:pPr>
        <w:jc w:val="both"/>
        <w:rPr>
          <w:rFonts w:asciiTheme="minorHAnsi" w:hAnsiTheme="minorHAnsi" w:cstheme="minorHAnsi"/>
          <w:b/>
          <w:sz w:val="24"/>
          <w:szCs w:val="24"/>
          <w:u w:val="single"/>
        </w:rPr>
      </w:pPr>
    </w:p>
    <w:p w14:paraId="1DED3312" w14:textId="1B3F47E8" w:rsidR="00FD1407" w:rsidRPr="00944AD4" w:rsidRDefault="00E02EEE"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Committed to the purpose of </w:t>
      </w:r>
      <w:r w:rsidR="00A5176C" w:rsidRPr="00944AD4">
        <w:rPr>
          <w:rFonts w:asciiTheme="minorHAnsi" w:hAnsiTheme="minorHAnsi" w:cstheme="minorHAnsi"/>
          <w:color w:val="auto"/>
        </w:rPr>
        <w:t xml:space="preserve">Juno </w:t>
      </w:r>
      <w:r w:rsidRPr="00944AD4">
        <w:rPr>
          <w:rFonts w:asciiTheme="minorHAnsi" w:hAnsiTheme="minorHAnsi" w:cstheme="minorHAnsi"/>
          <w:color w:val="auto"/>
        </w:rPr>
        <w:t xml:space="preserve">Women’s Aid, ensuring that the </w:t>
      </w:r>
      <w:r w:rsidR="00E10C09" w:rsidRPr="00944AD4">
        <w:rPr>
          <w:rFonts w:asciiTheme="minorHAnsi" w:hAnsiTheme="minorHAnsi" w:cstheme="minorHAnsi"/>
          <w:color w:val="auto"/>
        </w:rPr>
        <w:t>Survivor</w:t>
      </w:r>
      <w:r w:rsidRPr="00944AD4">
        <w:rPr>
          <w:rFonts w:asciiTheme="minorHAnsi" w:hAnsiTheme="minorHAnsi" w:cstheme="minorHAnsi"/>
          <w:color w:val="auto"/>
        </w:rPr>
        <w:t xml:space="preserve"> is at the heart of service delivery and development</w:t>
      </w:r>
      <w:r w:rsidR="00223E31">
        <w:rPr>
          <w:rFonts w:asciiTheme="minorHAnsi" w:hAnsiTheme="minorHAnsi" w:cstheme="minorHAnsi"/>
          <w:color w:val="auto"/>
        </w:rPr>
        <w:t>.</w:t>
      </w:r>
    </w:p>
    <w:p w14:paraId="02D77D55" w14:textId="7770BA97" w:rsidR="00FD1407" w:rsidRPr="00944AD4" w:rsidRDefault="00FD1407"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Provide the service at times and days to meet service user needs</w:t>
      </w:r>
      <w:r w:rsidR="009B5396" w:rsidRPr="00944AD4">
        <w:rPr>
          <w:rFonts w:asciiTheme="minorHAnsi" w:hAnsiTheme="minorHAnsi" w:cstheme="minorHAnsi"/>
          <w:color w:val="auto"/>
        </w:rPr>
        <w:t xml:space="preserve"> and in line with contractual requirements</w:t>
      </w:r>
      <w:r w:rsidRPr="00944AD4">
        <w:rPr>
          <w:rFonts w:asciiTheme="minorHAnsi" w:hAnsiTheme="minorHAnsi" w:cstheme="minorHAnsi"/>
          <w:color w:val="auto"/>
        </w:rPr>
        <w:t xml:space="preserve">. </w:t>
      </w:r>
    </w:p>
    <w:p w14:paraId="7DB8BB9F" w14:textId="40C1F4B1"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Feminist </w:t>
      </w:r>
      <w:r w:rsidR="00E9381A" w:rsidRPr="00944AD4">
        <w:rPr>
          <w:rFonts w:asciiTheme="minorHAnsi" w:hAnsiTheme="minorHAnsi" w:cstheme="minorHAnsi"/>
          <w:color w:val="auto"/>
        </w:rPr>
        <w:t>and c</w:t>
      </w:r>
      <w:r w:rsidRPr="00944AD4">
        <w:rPr>
          <w:rFonts w:asciiTheme="minorHAnsi" w:hAnsiTheme="minorHAnsi" w:cstheme="minorHAnsi"/>
          <w:color w:val="auto"/>
        </w:rPr>
        <w:t>ommitted to fostering innovation and continuous improvement in working practice</w:t>
      </w:r>
      <w:r w:rsidR="00223E31">
        <w:rPr>
          <w:rFonts w:asciiTheme="minorHAnsi" w:hAnsiTheme="minorHAnsi" w:cstheme="minorHAnsi"/>
          <w:color w:val="auto"/>
        </w:rPr>
        <w:t>.</w:t>
      </w:r>
    </w:p>
    <w:p w14:paraId="3302CCEE" w14:textId="37567E77"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Flexible and open to new challenges, ideas and experiences, and able to be self-reflective</w:t>
      </w:r>
      <w:r w:rsidR="00223E31">
        <w:rPr>
          <w:rFonts w:asciiTheme="minorHAnsi" w:hAnsiTheme="minorHAnsi" w:cstheme="minorHAnsi"/>
          <w:color w:val="auto"/>
        </w:rPr>
        <w:t>.</w:t>
      </w:r>
    </w:p>
    <w:p w14:paraId="0D7C9E35" w14:textId="6C3D6DA9"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Committed to understanding diversity and ensuring anti-discriminatory practice is applied in all forms of our work</w:t>
      </w:r>
      <w:r w:rsidR="00223E31">
        <w:rPr>
          <w:rFonts w:asciiTheme="minorHAnsi" w:hAnsiTheme="minorHAnsi" w:cstheme="minorHAnsi"/>
          <w:color w:val="auto"/>
        </w:rPr>
        <w:t>.</w:t>
      </w:r>
    </w:p>
    <w:p w14:paraId="00CDFF45" w14:textId="2C48B603"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Non-judgemental with a commitment to self-care within the team</w:t>
      </w:r>
      <w:r w:rsidR="00223E31">
        <w:rPr>
          <w:rFonts w:asciiTheme="minorHAnsi" w:hAnsiTheme="minorHAnsi" w:cstheme="minorHAnsi"/>
          <w:color w:val="auto"/>
        </w:rPr>
        <w:t>.</w:t>
      </w:r>
    </w:p>
    <w:p w14:paraId="169C7F2E" w14:textId="77777777" w:rsidR="00E10C09" w:rsidRPr="00944AD4"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stheme="minorHAnsi"/>
          <w:color w:val="auto"/>
        </w:rPr>
        <w:t xml:space="preserve">Collaborative, building relationships with internal and external partners. </w:t>
      </w:r>
    </w:p>
    <w:p w14:paraId="28ED65A5" w14:textId="39BF105F" w:rsidR="00E10C09" w:rsidRPr="00944AD4"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olor w:val="auto"/>
        </w:rPr>
        <w:t>Non-judgemental with a commitment to self-care within the team and wider organisation</w:t>
      </w:r>
      <w:r w:rsidR="00223E31">
        <w:rPr>
          <w:rFonts w:asciiTheme="minorHAnsi" w:hAnsiTheme="minorHAnsi"/>
          <w:color w:val="auto"/>
        </w:rPr>
        <w:t>.</w:t>
      </w:r>
    </w:p>
    <w:p w14:paraId="2DB6DE41" w14:textId="77777777" w:rsidR="001A2FFB" w:rsidRDefault="001A2FFB" w:rsidP="001A2FFB">
      <w:pPr>
        <w:rPr>
          <w:rFonts w:ascii="Calibri" w:hAnsi="Calibri"/>
          <w:b/>
          <w:bCs/>
          <w:iCs/>
          <w:sz w:val="24"/>
          <w:szCs w:val="24"/>
        </w:rPr>
      </w:pPr>
    </w:p>
    <w:p w14:paraId="19B0DE7D" w14:textId="11B02638" w:rsidR="001A2FFB" w:rsidRPr="00D352F2" w:rsidRDefault="001A2FFB" w:rsidP="001A2FFB">
      <w:pPr>
        <w:rPr>
          <w:rFonts w:ascii="Calibri" w:hAnsi="Calibri"/>
          <w:b/>
          <w:bCs/>
          <w:iCs/>
          <w:sz w:val="24"/>
          <w:szCs w:val="24"/>
        </w:rPr>
      </w:pPr>
      <w:r w:rsidRPr="00D352F2">
        <w:rPr>
          <w:rFonts w:ascii="Calibri" w:hAnsi="Calibri"/>
          <w:b/>
          <w:bCs/>
          <w:iCs/>
          <w:sz w:val="24"/>
          <w:szCs w:val="24"/>
        </w:rPr>
        <w:t>Other:</w:t>
      </w:r>
    </w:p>
    <w:p w14:paraId="31542A18" w14:textId="77777777" w:rsidR="001A2FFB" w:rsidRPr="00D352F2" w:rsidRDefault="001A2FFB" w:rsidP="001A2FFB">
      <w:pPr>
        <w:pStyle w:val="ListParagraph"/>
        <w:numPr>
          <w:ilvl w:val="0"/>
          <w:numId w:val="38"/>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04DF958B" w14:textId="03C81101" w:rsidR="001A2FFB" w:rsidRPr="00D352F2" w:rsidRDefault="00CF6885" w:rsidP="001A2FFB">
      <w:pPr>
        <w:pStyle w:val="ListParagraph"/>
        <w:numPr>
          <w:ilvl w:val="0"/>
          <w:numId w:val="38"/>
        </w:numPr>
        <w:rPr>
          <w:rFonts w:ascii="Calibri" w:hAnsi="Calibri"/>
          <w:iCs/>
          <w:sz w:val="24"/>
          <w:szCs w:val="24"/>
        </w:rPr>
      </w:pPr>
      <w:r>
        <w:rPr>
          <w:rFonts w:ascii="Calibri" w:hAnsi="Calibri"/>
          <w:iCs/>
          <w:sz w:val="24"/>
          <w:szCs w:val="24"/>
        </w:rPr>
        <w:t xml:space="preserve">Must be </w:t>
      </w:r>
      <w:r w:rsidR="001A2FFB" w:rsidRPr="00D352F2">
        <w:rPr>
          <w:rFonts w:ascii="Calibri" w:hAnsi="Calibri"/>
          <w:iCs/>
          <w:sz w:val="24"/>
          <w:szCs w:val="24"/>
        </w:rPr>
        <w:t xml:space="preserve">able to visit sites and work across Juno Women’s Aid sites as required. </w:t>
      </w:r>
    </w:p>
    <w:p w14:paraId="1078992A" w14:textId="77777777" w:rsidR="001A2FFB" w:rsidRPr="00D352F2" w:rsidRDefault="001A2FFB" w:rsidP="001A2FFB">
      <w:pPr>
        <w:pStyle w:val="ListParagraph"/>
        <w:numPr>
          <w:ilvl w:val="0"/>
          <w:numId w:val="38"/>
        </w:numPr>
        <w:rPr>
          <w:rFonts w:ascii="Calibri" w:hAnsi="Calibri"/>
          <w:iCs/>
          <w:sz w:val="24"/>
          <w:szCs w:val="24"/>
        </w:rPr>
      </w:pPr>
      <w:r w:rsidRPr="00D352F2">
        <w:rPr>
          <w:rFonts w:ascii="Calibri" w:hAnsi="Calibri"/>
          <w:iCs/>
          <w:sz w:val="24"/>
          <w:szCs w:val="24"/>
        </w:rPr>
        <w:t>Post is open to women only under the Equality Act 2010, schedule 9, part 1</w:t>
      </w:r>
    </w:p>
    <w:p w14:paraId="145687CC" w14:textId="6B4D20A8" w:rsidR="00387CEC" w:rsidRPr="001A2FFB" w:rsidRDefault="001A2FFB" w:rsidP="001A2FFB">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53778C9C" w14:textId="77777777" w:rsidR="0093529D" w:rsidRPr="00944AD4" w:rsidRDefault="0093529D" w:rsidP="00E10C09">
      <w:pPr>
        <w:pStyle w:val="Default"/>
        <w:ind w:left="426"/>
        <w:jc w:val="both"/>
        <w:rPr>
          <w:rFonts w:asciiTheme="minorHAnsi" w:hAnsiTheme="minorHAnsi" w:cstheme="minorHAnsi"/>
          <w:bCs/>
        </w:rPr>
      </w:pPr>
    </w:p>
    <w:p w14:paraId="27621301" w14:textId="5D1A428A" w:rsidR="00E10C09" w:rsidRPr="00944AD4" w:rsidRDefault="00E10C09" w:rsidP="00E10C09">
      <w:pPr>
        <w:pStyle w:val="Default"/>
        <w:ind w:left="426"/>
        <w:jc w:val="both"/>
        <w:rPr>
          <w:rFonts w:asciiTheme="minorHAnsi" w:hAnsiTheme="minorHAnsi" w:cstheme="minorHAnsi"/>
          <w:b/>
        </w:rPr>
      </w:pPr>
      <w:r w:rsidRPr="00944AD4">
        <w:rPr>
          <w:rFonts w:asciiTheme="minorHAnsi" w:hAnsiTheme="minorHAnsi" w:cstheme="minorHAnsi"/>
          <w:b/>
        </w:rPr>
        <w:t>For Official Use only</w:t>
      </w:r>
    </w:p>
    <w:p w14:paraId="1AA782F4" w14:textId="51A053A2" w:rsidR="00E10C09" w:rsidRPr="00944AD4" w:rsidRDefault="00E10C09" w:rsidP="00E10C09">
      <w:pPr>
        <w:pStyle w:val="Default"/>
        <w:ind w:left="426"/>
        <w:jc w:val="both"/>
        <w:rPr>
          <w:rFonts w:asciiTheme="minorHAnsi" w:hAnsiTheme="minorHAnsi" w:cstheme="minorHAnsi"/>
          <w:bCs/>
        </w:rPr>
      </w:pPr>
      <w:r w:rsidRPr="00944AD4">
        <w:rPr>
          <w:rFonts w:asciiTheme="minorHAnsi" w:hAnsiTheme="minorHAnsi" w:cstheme="minorHAnsi"/>
          <w:bCs/>
        </w:rPr>
        <w:lastRenderedPageBreak/>
        <w:t xml:space="preserve">Agreement to Job Description </w:t>
      </w:r>
      <w:r w:rsidR="0093529D" w:rsidRPr="00944AD4">
        <w:rPr>
          <w:rFonts w:asciiTheme="minorHAnsi" w:hAnsiTheme="minorHAnsi" w:cstheme="minorHAnsi"/>
          <w:bCs/>
        </w:rPr>
        <w:t xml:space="preserve">by </w:t>
      </w:r>
      <w:r w:rsidRPr="00944AD4">
        <w:rPr>
          <w:rFonts w:asciiTheme="minorHAnsi" w:hAnsiTheme="minorHAnsi" w:cstheme="minorHAnsi"/>
          <w:bCs/>
        </w:rPr>
        <w:t xml:space="preserve">candidate accepting </w:t>
      </w:r>
      <w:r w:rsidR="0093529D" w:rsidRPr="00944AD4">
        <w:rPr>
          <w:rFonts w:asciiTheme="minorHAnsi" w:hAnsiTheme="minorHAnsi" w:cstheme="minorHAnsi"/>
          <w:bCs/>
        </w:rPr>
        <w:t xml:space="preserve">the </w:t>
      </w:r>
      <w:r w:rsidRPr="00944AD4">
        <w:rPr>
          <w:rFonts w:asciiTheme="minorHAnsi" w:hAnsiTheme="minorHAnsi" w:cstheme="minorHAnsi"/>
          <w:bCs/>
        </w:rPr>
        <w:t xml:space="preserve">job offer: </w:t>
      </w:r>
    </w:p>
    <w:p w14:paraId="5B96604B" w14:textId="77777777" w:rsidR="0093529D" w:rsidRPr="00944AD4" w:rsidRDefault="0093529D" w:rsidP="00E10C09">
      <w:pPr>
        <w:pStyle w:val="Default"/>
        <w:ind w:left="426"/>
        <w:jc w:val="both"/>
        <w:rPr>
          <w:rFonts w:asciiTheme="minorHAnsi" w:hAnsiTheme="minorHAnsi" w:cstheme="minorHAnsi"/>
          <w:bCs/>
        </w:rPr>
      </w:pPr>
    </w:p>
    <w:p w14:paraId="38EF9898" w14:textId="2C11FB1E" w:rsidR="00E10C09" w:rsidRPr="00944AD4" w:rsidRDefault="00E10C09" w:rsidP="00E10C09">
      <w:pPr>
        <w:pStyle w:val="Default"/>
        <w:ind w:left="426"/>
        <w:jc w:val="both"/>
        <w:rPr>
          <w:rFonts w:asciiTheme="minorHAnsi" w:hAnsiTheme="minorHAnsi" w:cstheme="minorHAnsi"/>
          <w:bCs/>
          <w:i/>
          <w:iCs/>
        </w:rPr>
      </w:pPr>
      <w:r w:rsidRPr="00944AD4">
        <w:rPr>
          <w:rFonts w:asciiTheme="minorHAnsi" w:hAnsiTheme="minorHAnsi" w:cstheme="minorHAnsi"/>
          <w:bCs/>
          <w:i/>
          <w:iCs/>
        </w:rPr>
        <w:t>In accepting the offer of employment by Juno</w:t>
      </w:r>
      <w:r w:rsidR="00223E31">
        <w:rPr>
          <w:rFonts w:asciiTheme="minorHAnsi" w:hAnsiTheme="minorHAnsi" w:cstheme="minorHAnsi"/>
          <w:bCs/>
          <w:i/>
          <w:iCs/>
        </w:rPr>
        <w:t xml:space="preserve"> Women’s Aid</w:t>
      </w:r>
      <w:r w:rsidRPr="00944AD4">
        <w:rPr>
          <w:rFonts w:asciiTheme="minorHAnsi" w:hAnsiTheme="minorHAnsi" w:cstheme="minorHAnsi"/>
          <w:bCs/>
          <w:i/>
          <w:iCs/>
        </w:rPr>
        <w:t xml:space="preserve">, I agree to work to this Job Description and understand that this may change </w:t>
      </w:r>
      <w:r w:rsidR="0093529D" w:rsidRPr="00944AD4">
        <w:rPr>
          <w:rFonts w:asciiTheme="minorHAnsi" w:hAnsiTheme="minorHAnsi" w:cstheme="minorHAnsi"/>
          <w:bCs/>
          <w:i/>
          <w:iCs/>
        </w:rPr>
        <w:t xml:space="preserve">to reflect changing requirements of this role. </w:t>
      </w:r>
      <w:r w:rsidRPr="00944AD4">
        <w:rPr>
          <w:rFonts w:asciiTheme="minorHAnsi" w:hAnsiTheme="minorHAnsi" w:cstheme="minorHAnsi"/>
          <w:bCs/>
          <w:i/>
          <w:iCs/>
        </w:rPr>
        <w:t xml:space="preserve"> </w:t>
      </w:r>
    </w:p>
    <w:p w14:paraId="07E76F96" w14:textId="77777777" w:rsidR="00E10C09" w:rsidRPr="00944AD4"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44AD4" w14:paraId="0A47C23F" w14:textId="77777777" w:rsidTr="0093529D">
        <w:tc>
          <w:tcPr>
            <w:tcW w:w="4247" w:type="dxa"/>
          </w:tcPr>
          <w:p w14:paraId="12802CA9" w14:textId="24163C5A"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Name: </w:t>
            </w:r>
          </w:p>
          <w:p w14:paraId="1B56B047" w14:textId="041600AC" w:rsidR="0093529D" w:rsidRPr="00944AD4" w:rsidRDefault="0093529D" w:rsidP="00E10C09">
            <w:pPr>
              <w:pStyle w:val="Default"/>
              <w:jc w:val="both"/>
              <w:rPr>
                <w:rFonts w:asciiTheme="minorHAnsi" w:hAnsiTheme="minorHAnsi" w:cstheme="minorHAnsi"/>
                <w:bCs/>
              </w:rPr>
            </w:pPr>
          </w:p>
          <w:p w14:paraId="5B246DE5" w14:textId="77777777" w:rsidR="0093529D" w:rsidRPr="00944AD4" w:rsidRDefault="0093529D" w:rsidP="00E10C09">
            <w:pPr>
              <w:pStyle w:val="Default"/>
              <w:jc w:val="both"/>
              <w:rPr>
                <w:rFonts w:asciiTheme="minorHAnsi" w:hAnsiTheme="minorHAnsi" w:cstheme="minorHAnsi"/>
                <w:bCs/>
              </w:rPr>
            </w:pPr>
          </w:p>
          <w:p w14:paraId="606B2244" w14:textId="5A3E191F" w:rsidR="0093529D" w:rsidRPr="00944AD4" w:rsidRDefault="0093529D" w:rsidP="00E10C09">
            <w:pPr>
              <w:pStyle w:val="Default"/>
              <w:jc w:val="both"/>
              <w:rPr>
                <w:rFonts w:asciiTheme="minorHAnsi" w:hAnsiTheme="minorHAnsi" w:cstheme="minorHAnsi"/>
                <w:bCs/>
              </w:rPr>
            </w:pPr>
          </w:p>
        </w:tc>
        <w:tc>
          <w:tcPr>
            <w:tcW w:w="4343" w:type="dxa"/>
          </w:tcPr>
          <w:p w14:paraId="090E7268" w14:textId="30F78E2E"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Signature:  </w:t>
            </w:r>
          </w:p>
        </w:tc>
      </w:tr>
      <w:tr w:rsidR="0093529D" w:rsidRPr="00944AD4" w14:paraId="55D8644A" w14:textId="77777777" w:rsidTr="0093529D">
        <w:tc>
          <w:tcPr>
            <w:tcW w:w="4247" w:type="dxa"/>
          </w:tcPr>
          <w:p w14:paraId="45C454A0" w14:textId="77777777"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Date:</w:t>
            </w:r>
          </w:p>
          <w:p w14:paraId="73C76EA8" w14:textId="1F98D8DD" w:rsidR="0093529D" w:rsidRPr="00944AD4" w:rsidRDefault="0093529D" w:rsidP="00E10C09">
            <w:pPr>
              <w:pStyle w:val="Default"/>
              <w:jc w:val="both"/>
              <w:rPr>
                <w:rFonts w:asciiTheme="minorHAnsi" w:hAnsiTheme="minorHAnsi" w:cstheme="minorHAnsi"/>
                <w:bCs/>
              </w:rPr>
            </w:pPr>
          </w:p>
        </w:tc>
        <w:tc>
          <w:tcPr>
            <w:tcW w:w="4343" w:type="dxa"/>
          </w:tcPr>
          <w:p w14:paraId="44ED1200" w14:textId="171FEEBC"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Start date:</w:t>
            </w:r>
          </w:p>
        </w:tc>
      </w:tr>
    </w:tbl>
    <w:p w14:paraId="7D1E672C" w14:textId="77777777" w:rsidR="00FD1407" w:rsidRPr="00944AD4" w:rsidRDefault="00FD1407" w:rsidP="00026FC5">
      <w:pPr>
        <w:rPr>
          <w:rFonts w:asciiTheme="minorHAnsi" w:hAnsiTheme="minorHAnsi" w:cstheme="minorHAnsi"/>
          <w:color w:val="5F497A" w:themeColor="accent4" w:themeShade="BF"/>
          <w:sz w:val="24"/>
          <w:szCs w:val="24"/>
        </w:rPr>
      </w:pPr>
    </w:p>
    <w:p w14:paraId="117B06D3" w14:textId="77777777" w:rsidR="00713EDD" w:rsidRPr="00944AD4" w:rsidRDefault="00713EDD" w:rsidP="00026FC5">
      <w:pPr>
        <w:rPr>
          <w:rFonts w:asciiTheme="minorHAnsi" w:hAnsiTheme="minorHAnsi" w:cstheme="minorHAnsi"/>
          <w:color w:val="5F497A" w:themeColor="accent4" w:themeShade="BF"/>
          <w:sz w:val="24"/>
          <w:szCs w:val="24"/>
        </w:rPr>
      </w:pPr>
    </w:p>
    <w:p w14:paraId="5E11401E" w14:textId="77777777" w:rsidR="00713EDD" w:rsidRPr="00944AD4" w:rsidRDefault="00713EDD" w:rsidP="00026FC5">
      <w:pPr>
        <w:rPr>
          <w:rFonts w:asciiTheme="minorHAnsi" w:hAnsiTheme="minorHAnsi" w:cstheme="minorHAnsi"/>
          <w:color w:val="5F497A" w:themeColor="accent4" w:themeShade="BF"/>
          <w:sz w:val="24"/>
          <w:szCs w:val="24"/>
        </w:rPr>
      </w:pPr>
    </w:p>
    <w:p w14:paraId="6D275496" w14:textId="77777777" w:rsidR="00713EDD" w:rsidRPr="00944AD4" w:rsidRDefault="00713EDD" w:rsidP="00026FC5">
      <w:pPr>
        <w:rPr>
          <w:rFonts w:asciiTheme="minorHAnsi" w:hAnsiTheme="minorHAnsi" w:cstheme="minorHAnsi"/>
          <w:color w:val="5F497A" w:themeColor="accent4" w:themeShade="BF"/>
          <w:sz w:val="24"/>
          <w:szCs w:val="24"/>
        </w:rPr>
      </w:pPr>
    </w:p>
    <w:p w14:paraId="4021117D" w14:textId="05269223" w:rsidR="006B1910" w:rsidRPr="00944AD4" w:rsidRDefault="006B1910">
      <w:pPr>
        <w:spacing w:after="200" w:line="276" w:lineRule="auto"/>
        <w:rPr>
          <w:rFonts w:asciiTheme="minorHAnsi" w:hAnsiTheme="minorHAnsi" w:cstheme="minorHAnsi"/>
          <w:color w:val="5F497A" w:themeColor="accent4" w:themeShade="BF"/>
          <w:sz w:val="24"/>
          <w:szCs w:val="24"/>
        </w:rPr>
      </w:pPr>
      <w:r w:rsidRPr="00944AD4">
        <w:rPr>
          <w:rFonts w:asciiTheme="minorHAnsi" w:hAnsiTheme="minorHAnsi" w:cstheme="minorHAnsi"/>
          <w:color w:val="5F497A" w:themeColor="accent4" w:themeShade="BF"/>
          <w:sz w:val="24"/>
          <w:szCs w:val="24"/>
        </w:rPr>
        <w:br w:type="page"/>
      </w:r>
    </w:p>
    <w:p w14:paraId="4FB8A63B" w14:textId="5607C5B4" w:rsidR="009365B2" w:rsidRPr="003075D3" w:rsidRDefault="009365B2" w:rsidP="003075D3">
      <w:pPr>
        <w:rPr>
          <w:rFonts w:asciiTheme="minorHAnsi" w:hAnsiTheme="minorHAnsi" w:cs="Circular Std Book"/>
          <w:b/>
          <w:sz w:val="28"/>
          <w:szCs w:val="28"/>
        </w:rPr>
      </w:pPr>
      <w:r w:rsidRPr="00944AD4">
        <w:rPr>
          <w:rFonts w:asciiTheme="minorHAnsi" w:hAnsiTheme="minorHAnsi" w:cstheme="minorHAnsi"/>
          <w:b/>
          <w:color w:val="5F497A" w:themeColor="accent4" w:themeShade="BF"/>
          <w:sz w:val="28"/>
          <w:szCs w:val="28"/>
        </w:rPr>
        <w:lastRenderedPageBreak/>
        <w:t xml:space="preserve">PERSON SPECIFICATION </w:t>
      </w:r>
      <w:r w:rsidR="00950044" w:rsidRPr="00944AD4">
        <w:rPr>
          <w:rFonts w:asciiTheme="minorHAnsi" w:hAnsiTheme="minorHAnsi" w:cstheme="minorHAnsi"/>
          <w:b/>
          <w:color w:val="5F497A" w:themeColor="accent4" w:themeShade="BF"/>
          <w:sz w:val="28"/>
          <w:szCs w:val="28"/>
        </w:rPr>
        <w:t xml:space="preserve"> - </w:t>
      </w:r>
      <w:r w:rsidR="003075D3" w:rsidRPr="003075D3">
        <w:rPr>
          <w:rFonts w:asciiTheme="minorHAnsi" w:hAnsiTheme="minorHAnsi" w:cs="Circular Std Book"/>
          <w:b/>
          <w:sz w:val="28"/>
          <w:szCs w:val="28"/>
        </w:rPr>
        <w:t>Children and Young Persons Advocacy Support Worker (CYPVA)  (Children and Teens Support Services) – (City and County)</w:t>
      </w:r>
    </w:p>
    <w:p w14:paraId="01F75584" w14:textId="14E5052D" w:rsidR="00950044" w:rsidRPr="00944AD4" w:rsidRDefault="00950044" w:rsidP="00950044">
      <w:pPr>
        <w:rPr>
          <w:rFonts w:asciiTheme="minorHAnsi" w:hAnsiTheme="minorHAnsi" w:cstheme="minorHAnsi"/>
          <w:b/>
          <w:color w:val="5F497A" w:themeColor="accent4" w:themeShade="BF"/>
          <w:sz w:val="24"/>
          <w:szCs w:val="24"/>
        </w:rPr>
      </w:pPr>
    </w:p>
    <w:p w14:paraId="310458EE" w14:textId="3A51159C"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Key to Table</w:t>
      </w:r>
    </w:p>
    <w:p w14:paraId="53B6D571" w14:textId="2B04D9AB" w:rsidR="008523A7" w:rsidRPr="00944AD4"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rsidRPr="00944AD4" w14:paraId="6C5B27C1" w14:textId="77777777" w:rsidTr="008523A7">
        <w:tc>
          <w:tcPr>
            <w:tcW w:w="805" w:type="dxa"/>
          </w:tcPr>
          <w:p w14:paraId="59EB1F14" w14:textId="225083EB"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w:t>
            </w:r>
          </w:p>
        </w:tc>
        <w:tc>
          <w:tcPr>
            <w:tcW w:w="8211" w:type="dxa"/>
          </w:tcPr>
          <w:p w14:paraId="1E277FB6" w14:textId="1FE42D71"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Application areas will be used to shortlist</w:t>
            </w:r>
          </w:p>
        </w:tc>
      </w:tr>
      <w:tr w:rsidR="008523A7" w:rsidRPr="00944AD4" w14:paraId="281BA04D" w14:textId="77777777" w:rsidTr="008523A7">
        <w:tc>
          <w:tcPr>
            <w:tcW w:w="805" w:type="dxa"/>
          </w:tcPr>
          <w:p w14:paraId="001111A0" w14:textId="6C688415"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Tested at Interview Stage</w:t>
            </w:r>
          </w:p>
        </w:tc>
      </w:tr>
      <w:tr w:rsidR="008523A7" w:rsidRPr="00944AD4" w14:paraId="2BCF9D35" w14:textId="77777777" w:rsidTr="008523A7">
        <w:tc>
          <w:tcPr>
            <w:tcW w:w="805" w:type="dxa"/>
          </w:tcPr>
          <w:p w14:paraId="46E17773" w14:textId="655BDA47"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w:t>
            </w:r>
          </w:p>
        </w:tc>
        <w:tc>
          <w:tcPr>
            <w:tcW w:w="8211" w:type="dxa"/>
          </w:tcPr>
          <w:p w14:paraId="50035B3A" w14:textId="259E754C" w:rsidR="008523A7" w:rsidRPr="00944AD4" w:rsidRDefault="00C2055E"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w:t>
            </w:r>
          </w:p>
        </w:tc>
      </w:tr>
    </w:tbl>
    <w:p w14:paraId="741F413F" w14:textId="77777777" w:rsidR="008523A7" w:rsidRPr="00944AD4" w:rsidRDefault="008523A7" w:rsidP="00950044">
      <w:pPr>
        <w:rPr>
          <w:rFonts w:asciiTheme="minorHAnsi" w:hAnsiTheme="minorHAnsi" w:cstheme="minorHAnsi"/>
          <w:b/>
          <w:color w:val="5F497A" w:themeColor="accent4" w:themeShade="BF"/>
          <w:sz w:val="24"/>
          <w:szCs w:val="24"/>
        </w:rPr>
      </w:pPr>
    </w:p>
    <w:p w14:paraId="2698EC92" w14:textId="77777777" w:rsidR="00831E45" w:rsidRPr="009B5396" w:rsidRDefault="00831E45" w:rsidP="00831E45">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1873F58B" w14:textId="77777777" w:rsidR="00CF6885" w:rsidRPr="00944AD4" w:rsidRDefault="00CF6885" w:rsidP="00CF6885">
      <w:pPr>
        <w:rPr>
          <w:rFonts w:asciiTheme="minorHAnsi" w:hAnsiTheme="minorHAnsi" w:cs="Arial"/>
          <w:sz w:val="24"/>
          <w:szCs w:val="24"/>
        </w:rPr>
      </w:pPr>
      <w:bookmarkStart w:id="0" w:name="_GoBack"/>
      <w:bookmarkEnd w:id="0"/>
    </w:p>
    <w:tbl>
      <w:tblPr>
        <w:tblStyle w:val="TableGrid"/>
        <w:tblW w:w="0" w:type="auto"/>
        <w:tblLook w:val="04A0" w:firstRow="1" w:lastRow="0" w:firstColumn="1" w:lastColumn="0" w:noHBand="0" w:noVBand="1"/>
      </w:tblPr>
      <w:tblGrid>
        <w:gridCol w:w="1693"/>
        <w:gridCol w:w="4930"/>
        <w:gridCol w:w="803"/>
        <w:gridCol w:w="830"/>
        <w:gridCol w:w="760"/>
      </w:tblGrid>
      <w:tr w:rsidR="00CF6885" w:rsidRPr="009B5396" w14:paraId="0D184A3E" w14:textId="77777777" w:rsidTr="00C92BA0">
        <w:tc>
          <w:tcPr>
            <w:tcW w:w="6623" w:type="dxa"/>
            <w:gridSpan w:val="2"/>
            <w:shd w:val="clear" w:color="auto" w:fill="auto"/>
          </w:tcPr>
          <w:p w14:paraId="339FA36C" w14:textId="77777777" w:rsidR="00CF6885" w:rsidRPr="00950044" w:rsidRDefault="00CF6885" w:rsidP="00C92BA0">
            <w:pPr>
              <w:pStyle w:val="Subtitle"/>
              <w:jc w:val="left"/>
              <w:rPr>
                <w:rFonts w:asciiTheme="minorHAnsi" w:hAnsiTheme="minorHAnsi" w:cs="Arial"/>
                <w:szCs w:val="24"/>
                <w:u w:val="none"/>
              </w:rPr>
            </w:pPr>
          </w:p>
        </w:tc>
        <w:tc>
          <w:tcPr>
            <w:tcW w:w="803" w:type="dxa"/>
          </w:tcPr>
          <w:p w14:paraId="0E4D3C7B" w14:textId="77777777" w:rsidR="00CF6885" w:rsidRPr="00950044" w:rsidRDefault="00CF6885"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A</w:t>
            </w:r>
          </w:p>
        </w:tc>
        <w:tc>
          <w:tcPr>
            <w:tcW w:w="830" w:type="dxa"/>
          </w:tcPr>
          <w:p w14:paraId="4415F0C8" w14:textId="77777777" w:rsidR="00CF6885" w:rsidRPr="00950044" w:rsidRDefault="00CF6885"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I</w:t>
            </w:r>
          </w:p>
        </w:tc>
        <w:tc>
          <w:tcPr>
            <w:tcW w:w="760" w:type="dxa"/>
          </w:tcPr>
          <w:p w14:paraId="18C3080B" w14:textId="77777777" w:rsidR="00CF6885" w:rsidRPr="00950044" w:rsidRDefault="00CF6885"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T</w:t>
            </w:r>
          </w:p>
        </w:tc>
      </w:tr>
      <w:tr w:rsidR="00CF6885" w:rsidRPr="009B5396" w14:paraId="7EC5F681" w14:textId="77777777" w:rsidTr="00C92BA0">
        <w:tc>
          <w:tcPr>
            <w:tcW w:w="1693" w:type="dxa"/>
            <w:shd w:val="clear" w:color="auto" w:fill="CC99FF"/>
          </w:tcPr>
          <w:p w14:paraId="77E4E17F" w14:textId="77777777" w:rsidR="00CF6885" w:rsidRPr="009B5396" w:rsidRDefault="00CF6885" w:rsidP="00C92BA0">
            <w:pPr>
              <w:rPr>
                <w:rFonts w:asciiTheme="minorHAnsi" w:hAnsiTheme="minorHAnsi" w:cs="Arial"/>
                <w:b/>
                <w:bCs/>
                <w:sz w:val="24"/>
                <w:szCs w:val="24"/>
              </w:rPr>
            </w:pPr>
            <w:r w:rsidRPr="009B5396">
              <w:rPr>
                <w:rFonts w:asciiTheme="minorHAnsi" w:hAnsiTheme="minorHAnsi" w:cs="Arial"/>
                <w:b/>
                <w:bCs/>
                <w:sz w:val="24"/>
                <w:szCs w:val="24"/>
              </w:rPr>
              <w:t xml:space="preserve">Experience </w:t>
            </w:r>
            <w:r>
              <w:rPr>
                <w:rFonts w:asciiTheme="minorHAnsi" w:hAnsiTheme="minorHAnsi" w:cs="Arial"/>
                <w:b/>
                <w:bCs/>
                <w:sz w:val="24"/>
                <w:szCs w:val="24"/>
              </w:rPr>
              <w:t xml:space="preserve"> </w:t>
            </w:r>
          </w:p>
        </w:tc>
        <w:tc>
          <w:tcPr>
            <w:tcW w:w="4930" w:type="dxa"/>
          </w:tcPr>
          <w:p w14:paraId="22ABAF16" w14:textId="77777777" w:rsidR="00CF6885" w:rsidRDefault="00CF6885"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Experience of working within the domestic abuse, violence against women and girls sector or similar field.</w:t>
            </w:r>
          </w:p>
          <w:p w14:paraId="2F68B2D7" w14:textId="77777777" w:rsidR="00CF6885" w:rsidRDefault="00CF6885"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 xml:space="preserve">Knowledge of the issues facing women subjected to domestic abuse and the ability to identify women’s individual and collective needs. </w:t>
            </w:r>
          </w:p>
          <w:p w14:paraId="5EA19F65" w14:textId="77777777" w:rsidR="00CF6885" w:rsidRPr="006B1910" w:rsidRDefault="00CF6885" w:rsidP="00C92BA0">
            <w:pPr>
              <w:pStyle w:val="Default"/>
              <w:numPr>
                <w:ilvl w:val="0"/>
                <w:numId w:val="10"/>
              </w:numPr>
              <w:rPr>
                <w:rFonts w:asciiTheme="minorHAnsi" w:hAnsiTheme="minorHAnsi" w:cs="Arial"/>
              </w:rPr>
            </w:pPr>
            <w:r w:rsidRPr="006B1910">
              <w:rPr>
                <w:rFonts w:asciiTheme="minorHAnsi" w:hAnsiTheme="minorHAnsi" w:cs="Circular Std Book"/>
              </w:rPr>
              <w:t>Experience of risk assessment and management, safety planning and support planning</w:t>
            </w:r>
            <w:r>
              <w:rPr>
                <w:rFonts w:asciiTheme="minorHAnsi" w:hAnsiTheme="minorHAnsi" w:cs="Circular Std Book"/>
              </w:rPr>
              <w:t>.</w:t>
            </w:r>
          </w:p>
          <w:p w14:paraId="796CD5DB" w14:textId="77777777" w:rsidR="00CF6885" w:rsidRPr="006B1910" w:rsidRDefault="00CF6885"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Experience of advocacy and support work with vulnerable people</w:t>
            </w:r>
            <w:r>
              <w:rPr>
                <w:rFonts w:asciiTheme="minorHAnsi" w:hAnsiTheme="minorHAnsi" w:cs="Arial"/>
                <w:b w:val="0"/>
                <w:szCs w:val="24"/>
                <w:u w:val="none"/>
              </w:rPr>
              <w:t>.</w:t>
            </w:r>
          </w:p>
          <w:p w14:paraId="5F552F8A" w14:textId="77777777" w:rsidR="00CF6885" w:rsidRPr="008523A7" w:rsidRDefault="00CF6885"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within safeguarding frameworks.</w:t>
            </w:r>
          </w:p>
          <w:p w14:paraId="620D9A12" w14:textId="77777777" w:rsidR="00CF6885" w:rsidRPr="008523A7" w:rsidRDefault="00CF6885"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in partnership with other agencies and ability to advocate within a multi-agency framework.</w:t>
            </w:r>
          </w:p>
          <w:p w14:paraId="3EDC95AE" w14:textId="77777777" w:rsidR="00CF6885" w:rsidRPr="006B1910" w:rsidRDefault="00CF6885" w:rsidP="00C92BA0">
            <w:pPr>
              <w:pStyle w:val="Subtitle"/>
              <w:numPr>
                <w:ilvl w:val="0"/>
                <w:numId w:val="10"/>
              </w:numPr>
              <w:jc w:val="left"/>
              <w:rPr>
                <w:rFonts w:asciiTheme="minorHAnsi" w:hAnsiTheme="minorHAnsi" w:cs="Arial"/>
                <w:b w:val="0"/>
                <w:szCs w:val="24"/>
                <w:u w:val="none"/>
              </w:rPr>
            </w:pPr>
            <w:r w:rsidRPr="006B1910">
              <w:rPr>
                <w:rFonts w:asciiTheme="minorHAnsi" w:hAnsiTheme="minorHAnsi"/>
                <w:b w:val="0"/>
                <w:szCs w:val="24"/>
                <w:u w:val="none"/>
              </w:rPr>
              <w:t>Experience, paid or unpaid, of working within the voluntary sector</w:t>
            </w:r>
            <w:r>
              <w:rPr>
                <w:rFonts w:asciiTheme="minorHAnsi" w:hAnsiTheme="minorHAnsi"/>
                <w:b w:val="0"/>
                <w:szCs w:val="24"/>
                <w:u w:val="none"/>
              </w:rPr>
              <w:t>.</w:t>
            </w:r>
          </w:p>
          <w:p w14:paraId="2F6718B1" w14:textId="77777777" w:rsidR="00CF6885" w:rsidRPr="006B1910" w:rsidRDefault="00CF6885" w:rsidP="00C92BA0">
            <w:pPr>
              <w:pStyle w:val="Default"/>
              <w:numPr>
                <w:ilvl w:val="0"/>
                <w:numId w:val="10"/>
              </w:numPr>
              <w:rPr>
                <w:rFonts w:asciiTheme="minorHAnsi" w:hAnsiTheme="minorHAnsi" w:cs="Arial"/>
              </w:rPr>
            </w:pPr>
            <w:r w:rsidRPr="006B1910">
              <w:rPr>
                <w:rFonts w:asciiTheme="minorHAnsi" w:hAnsiTheme="minorHAnsi"/>
              </w:rPr>
              <w:t xml:space="preserve">Experience of working with </w:t>
            </w:r>
            <w:r>
              <w:rPr>
                <w:rFonts w:asciiTheme="minorHAnsi" w:hAnsiTheme="minorHAnsi"/>
              </w:rPr>
              <w:t>victims</w:t>
            </w:r>
            <w:r w:rsidRPr="006B1910">
              <w:rPr>
                <w:rFonts w:asciiTheme="minorHAnsi" w:hAnsiTheme="minorHAnsi"/>
              </w:rPr>
              <w:t xml:space="preserve"> of domestic abuse  from marginalised </w:t>
            </w:r>
            <w:r>
              <w:rPr>
                <w:rFonts w:asciiTheme="minorHAnsi" w:hAnsiTheme="minorHAnsi"/>
              </w:rPr>
              <w:t xml:space="preserve">and </w:t>
            </w:r>
            <w:proofErr w:type="spellStart"/>
            <w:r>
              <w:rPr>
                <w:rFonts w:asciiTheme="minorHAnsi" w:hAnsiTheme="minorHAnsi"/>
              </w:rPr>
              <w:t>minoritised</w:t>
            </w:r>
            <w:proofErr w:type="spellEnd"/>
            <w:r>
              <w:rPr>
                <w:rFonts w:asciiTheme="minorHAnsi" w:hAnsiTheme="minorHAnsi"/>
              </w:rPr>
              <w:t xml:space="preserve"> </w:t>
            </w:r>
            <w:r w:rsidRPr="006B1910">
              <w:rPr>
                <w:rFonts w:asciiTheme="minorHAnsi" w:hAnsiTheme="minorHAnsi"/>
              </w:rPr>
              <w:t>communities</w:t>
            </w:r>
            <w:r>
              <w:rPr>
                <w:rFonts w:asciiTheme="minorHAnsi" w:hAnsiTheme="minorHAnsi"/>
              </w:rPr>
              <w:t>.</w:t>
            </w:r>
          </w:p>
        </w:tc>
        <w:tc>
          <w:tcPr>
            <w:tcW w:w="803" w:type="dxa"/>
          </w:tcPr>
          <w:p w14:paraId="212B0808" w14:textId="77777777" w:rsidR="00CF6885" w:rsidRDefault="00CF6885" w:rsidP="00C92BA0">
            <w:pPr>
              <w:autoSpaceDE w:val="0"/>
              <w:autoSpaceDN w:val="0"/>
              <w:adjustRightInd w:val="0"/>
              <w:ind w:left="360"/>
              <w:jc w:val="both"/>
              <w:rPr>
                <w:rFonts w:eastAsiaTheme="minorHAnsi" w:cs="Circular Std Book"/>
                <w:bCs/>
                <w:sz w:val="24"/>
                <w:szCs w:val="24"/>
              </w:rPr>
            </w:pPr>
          </w:p>
          <w:p w14:paraId="0ADFEA8F" w14:textId="77777777" w:rsidR="00CF6885" w:rsidRDefault="00CF6885" w:rsidP="00C92BA0">
            <w:pPr>
              <w:autoSpaceDE w:val="0"/>
              <w:autoSpaceDN w:val="0"/>
              <w:adjustRightInd w:val="0"/>
              <w:ind w:left="360"/>
              <w:jc w:val="both"/>
              <w:rPr>
                <w:rFonts w:eastAsiaTheme="minorHAnsi" w:cs="Circular Std Book"/>
                <w:bCs/>
                <w:sz w:val="24"/>
                <w:szCs w:val="24"/>
              </w:rPr>
            </w:pPr>
          </w:p>
          <w:p w14:paraId="4B3626A6" w14:textId="77777777" w:rsidR="00CF6885" w:rsidRDefault="00CF6885" w:rsidP="00C92BA0">
            <w:pPr>
              <w:autoSpaceDE w:val="0"/>
              <w:autoSpaceDN w:val="0"/>
              <w:adjustRightInd w:val="0"/>
              <w:ind w:left="360"/>
              <w:jc w:val="both"/>
              <w:rPr>
                <w:rFonts w:eastAsiaTheme="minorHAnsi" w:cs="Circular Std Book"/>
                <w:bCs/>
                <w:sz w:val="24"/>
                <w:szCs w:val="24"/>
              </w:rPr>
            </w:pPr>
          </w:p>
          <w:p w14:paraId="777578B5" w14:textId="77777777" w:rsidR="00CF6885" w:rsidRDefault="00CF6885" w:rsidP="00C92BA0">
            <w:pPr>
              <w:autoSpaceDE w:val="0"/>
              <w:autoSpaceDN w:val="0"/>
              <w:adjustRightInd w:val="0"/>
              <w:ind w:left="360"/>
              <w:jc w:val="both"/>
              <w:rPr>
                <w:rFonts w:eastAsiaTheme="minorHAnsi" w:cs="Circular Std Book"/>
                <w:bCs/>
                <w:sz w:val="24"/>
                <w:szCs w:val="24"/>
              </w:rPr>
            </w:pPr>
          </w:p>
          <w:p w14:paraId="70A49FC0" w14:textId="77777777" w:rsidR="00CF6885" w:rsidRDefault="00CF6885"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76918D72" w14:textId="77777777" w:rsidR="00CF6885" w:rsidRDefault="00CF6885" w:rsidP="00C92BA0">
            <w:pPr>
              <w:autoSpaceDE w:val="0"/>
              <w:autoSpaceDN w:val="0"/>
              <w:adjustRightInd w:val="0"/>
              <w:ind w:left="360"/>
              <w:jc w:val="both"/>
              <w:rPr>
                <w:rFonts w:eastAsiaTheme="minorHAnsi" w:cs="Circular Std Book"/>
                <w:bCs/>
                <w:sz w:val="24"/>
                <w:szCs w:val="24"/>
              </w:rPr>
            </w:pPr>
          </w:p>
          <w:p w14:paraId="48EC42A1" w14:textId="77777777" w:rsidR="00CF6885" w:rsidRDefault="00CF6885" w:rsidP="00C92BA0">
            <w:pPr>
              <w:autoSpaceDE w:val="0"/>
              <w:autoSpaceDN w:val="0"/>
              <w:adjustRightInd w:val="0"/>
              <w:ind w:left="360"/>
              <w:jc w:val="both"/>
              <w:rPr>
                <w:rFonts w:eastAsiaTheme="minorHAnsi" w:cs="Circular Std Book"/>
                <w:bCs/>
                <w:sz w:val="24"/>
                <w:szCs w:val="24"/>
              </w:rPr>
            </w:pPr>
          </w:p>
          <w:p w14:paraId="2AC4E9D7" w14:textId="77777777" w:rsidR="00CF6885" w:rsidRDefault="00CF6885" w:rsidP="00C92BA0">
            <w:pPr>
              <w:autoSpaceDE w:val="0"/>
              <w:autoSpaceDN w:val="0"/>
              <w:adjustRightInd w:val="0"/>
              <w:ind w:left="360"/>
              <w:jc w:val="both"/>
              <w:rPr>
                <w:rFonts w:eastAsiaTheme="minorHAnsi" w:cs="Circular Std Book"/>
                <w:bCs/>
                <w:sz w:val="24"/>
                <w:szCs w:val="24"/>
              </w:rPr>
            </w:pPr>
          </w:p>
          <w:p w14:paraId="5F4B9E4B" w14:textId="77777777" w:rsidR="00CF6885" w:rsidRDefault="00CF6885" w:rsidP="00C92BA0">
            <w:pPr>
              <w:autoSpaceDE w:val="0"/>
              <w:autoSpaceDN w:val="0"/>
              <w:adjustRightInd w:val="0"/>
              <w:ind w:left="360"/>
              <w:jc w:val="both"/>
              <w:rPr>
                <w:rFonts w:eastAsiaTheme="minorHAnsi" w:cs="Circular Std Book"/>
                <w:bCs/>
                <w:sz w:val="24"/>
                <w:szCs w:val="24"/>
              </w:rPr>
            </w:pPr>
          </w:p>
          <w:p w14:paraId="73047E22" w14:textId="77777777" w:rsidR="00CF6885" w:rsidRDefault="00CF6885" w:rsidP="00C92BA0">
            <w:pPr>
              <w:autoSpaceDE w:val="0"/>
              <w:autoSpaceDN w:val="0"/>
              <w:adjustRightInd w:val="0"/>
              <w:ind w:left="360"/>
              <w:jc w:val="both"/>
              <w:rPr>
                <w:rFonts w:eastAsiaTheme="minorHAnsi" w:cs="Circular Std Book"/>
                <w:bCs/>
                <w:sz w:val="24"/>
                <w:szCs w:val="24"/>
              </w:rPr>
            </w:pPr>
          </w:p>
          <w:p w14:paraId="0E67C4DB" w14:textId="77777777" w:rsidR="00CF6885" w:rsidRDefault="00CF6885" w:rsidP="00C92BA0">
            <w:pPr>
              <w:autoSpaceDE w:val="0"/>
              <w:autoSpaceDN w:val="0"/>
              <w:adjustRightInd w:val="0"/>
              <w:ind w:left="360"/>
              <w:jc w:val="both"/>
              <w:rPr>
                <w:rFonts w:eastAsiaTheme="minorHAnsi" w:cs="Circular Std Book"/>
                <w:bCs/>
                <w:sz w:val="24"/>
                <w:szCs w:val="24"/>
              </w:rPr>
            </w:pPr>
          </w:p>
          <w:p w14:paraId="3DF7CB9E" w14:textId="77777777" w:rsidR="00CF6885" w:rsidRDefault="00CF6885" w:rsidP="00C92BA0">
            <w:pPr>
              <w:autoSpaceDE w:val="0"/>
              <w:autoSpaceDN w:val="0"/>
              <w:adjustRightInd w:val="0"/>
              <w:ind w:left="360"/>
              <w:jc w:val="both"/>
              <w:rPr>
                <w:rFonts w:eastAsiaTheme="minorHAnsi" w:cs="Circular Std Book"/>
                <w:bCs/>
                <w:sz w:val="24"/>
                <w:szCs w:val="24"/>
              </w:rPr>
            </w:pPr>
          </w:p>
          <w:p w14:paraId="664B3FDE" w14:textId="77777777" w:rsidR="00CF6885" w:rsidRDefault="00CF6885" w:rsidP="00C92BA0">
            <w:pPr>
              <w:autoSpaceDE w:val="0"/>
              <w:autoSpaceDN w:val="0"/>
              <w:adjustRightInd w:val="0"/>
              <w:ind w:left="360"/>
              <w:jc w:val="both"/>
              <w:rPr>
                <w:rFonts w:eastAsiaTheme="minorHAnsi" w:cs="Circular Std Book"/>
                <w:bCs/>
                <w:sz w:val="24"/>
                <w:szCs w:val="24"/>
              </w:rPr>
            </w:pPr>
          </w:p>
          <w:p w14:paraId="6FDE0ED2" w14:textId="77777777" w:rsidR="00CF6885" w:rsidRPr="00950044" w:rsidRDefault="00CF6885"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830" w:type="dxa"/>
          </w:tcPr>
          <w:p w14:paraId="34EB9310" w14:textId="77777777" w:rsidR="00CF6885" w:rsidRDefault="00CF6885"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4C75A18E" w14:textId="77777777" w:rsidR="00CF6885" w:rsidRDefault="00CF6885" w:rsidP="00C92BA0">
            <w:pPr>
              <w:autoSpaceDE w:val="0"/>
              <w:autoSpaceDN w:val="0"/>
              <w:adjustRightInd w:val="0"/>
              <w:ind w:left="360"/>
              <w:jc w:val="both"/>
              <w:rPr>
                <w:rFonts w:eastAsiaTheme="minorHAnsi" w:cs="Circular Std Book"/>
                <w:bCs/>
                <w:sz w:val="24"/>
                <w:szCs w:val="24"/>
              </w:rPr>
            </w:pPr>
          </w:p>
          <w:p w14:paraId="57C3AF22" w14:textId="77777777" w:rsidR="00CF6885" w:rsidRDefault="00CF6885" w:rsidP="00C92BA0">
            <w:pPr>
              <w:autoSpaceDE w:val="0"/>
              <w:autoSpaceDN w:val="0"/>
              <w:adjustRightInd w:val="0"/>
              <w:ind w:left="360"/>
              <w:jc w:val="both"/>
              <w:rPr>
                <w:rFonts w:eastAsiaTheme="minorHAnsi" w:cs="Circular Std Book"/>
                <w:bCs/>
                <w:sz w:val="24"/>
                <w:szCs w:val="24"/>
              </w:rPr>
            </w:pPr>
          </w:p>
          <w:p w14:paraId="0922906F" w14:textId="77777777" w:rsidR="00CF6885" w:rsidRDefault="00CF6885" w:rsidP="00C92BA0">
            <w:pPr>
              <w:autoSpaceDE w:val="0"/>
              <w:autoSpaceDN w:val="0"/>
              <w:adjustRightInd w:val="0"/>
              <w:ind w:left="360"/>
              <w:jc w:val="both"/>
              <w:rPr>
                <w:rFonts w:eastAsiaTheme="minorHAnsi" w:cs="Circular Std Book"/>
                <w:bCs/>
                <w:sz w:val="24"/>
                <w:szCs w:val="24"/>
              </w:rPr>
            </w:pPr>
          </w:p>
          <w:p w14:paraId="0E0BA714" w14:textId="77777777" w:rsidR="00CF6885" w:rsidRDefault="00CF6885"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701558F1" w14:textId="77777777" w:rsidR="00CF6885" w:rsidRDefault="00CF6885" w:rsidP="00C92BA0">
            <w:pPr>
              <w:autoSpaceDE w:val="0"/>
              <w:autoSpaceDN w:val="0"/>
              <w:adjustRightInd w:val="0"/>
              <w:ind w:left="360"/>
              <w:jc w:val="both"/>
              <w:rPr>
                <w:rFonts w:eastAsiaTheme="minorHAnsi" w:cs="Circular Std Book"/>
                <w:bCs/>
                <w:sz w:val="24"/>
                <w:szCs w:val="24"/>
              </w:rPr>
            </w:pPr>
          </w:p>
          <w:p w14:paraId="7E021BF8" w14:textId="77777777" w:rsidR="00CF6885" w:rsidRDefault="00CF6885" w:rsidP="00C92BA0">
            <w:pPr>
              <w:autoSpaceDE w:val="0"/>
              <w:autoSpaceDN w:val="0"/>
              <w:adjustRightInd w:val="0"/>
              <w:ind w:left="360"/>
              <w:jc w:val="both"/>
              <w:rPr>
                <w:rFonts w:eastAsiaTheme="minorHAnsi" w:cs="Circular Std Book"/>
                <w:bCs/>
                <w:sz w:val="24"/>
                <w:szCs w:val="24"/>
              </w:rPr>
            </w:pPr>
          </w:p>
          <w:p w14:paraId="31F7F434" w14:textId="77777777" w:rsidR="00CF6885" w:rsidRDefault="00CF6885" w:rsidP="00C92BA0">
            <w:pPr>
              <w:autoSpaceDE w:val="0"/>
              <w:autoSpaceDN w:val="0"/>
              <w:adjustRightInd w:val="0"/>
              <w:ind w:left="360"/>
              <w:jc w:val="both"/>
              <w:rPr>
                <w:rFonts w:eastAsiaTheme="minorHAnsi" w:cs="Circular Std Book"/>
                <w:bCs/>
                <w:sz w:val="24"/>
                <w:szCs w:val="24"/>
              </w:rPr>
            </w:pPr>
          </w:p>
          <w:p w14:paraId="10603327" w14:textId="77777777" w:rsidR="00CF6885" w:rsidRDefault="00CF6885" w:rsidP="00C92BA0">
            <w:pPr>
              <w:autoSpaceDE w:val="0"/>
              <w:autoSpaceDN w:val="0"/>
              <w:adjustRightInd w:val="0"/>
              <w:ind w:left="360"/>
              <w:jc w:val="both"/>
              <w:rPr>
                <w:rFonts w:eastAsiaTheme="minorHAnsi" w:cs="Circular Std Book"/>
                <w:bCs/>
                <w:sz w:val="24"/>
                <w:szCs w:val="24"/>
              </w:rPr>
            </w:pPr>
          </w:p>
          <w:p w14:paraId="559724DA" w14:textId="77777777" w:rsidR="00CF6885" w:rsidRDefault="00CF6885" w:rsidP="00C92BA0">
            <w:pPr>
              <w:autoSpaceDE w:val="0"/>
              <w:autoSpaceDN w:val="0"/>
              <w:adjustRightInd w:val="0"/>
              <w:ind w:left="360"/>
              <w:jc w:val="both"/>
              <w:rPr>
                <w:rFonts w:eastAsiaTheme="minorHAnsi" w:cs="Circular Std Book"/>
                <w:bCs/>
                <w:sz w:val="24"/>
                <w:szCs w:val="24"/>
              </w:rPr>
            </w:pPr>
          </w:p>
          <w:p w14:paraId="226D9630" w14:textId="77777777" w:rsidR="00CF6885" w:rsidRDefault="00CF6885" w:rsidP="00C92BA0">
            <w:pPr>
              <w:autoSpaceDE w:val="0"/>
              <w:autoSpaceDN w:val="0"/>
              <w:adjustRightInd w:val="0"/>
              <w:ind w:left="360"/>
              <w:jc w:val="both"/>
              <w:rPr>
                <w:rFonts w:eastAsiaTheme="minorHAnsi" w:cs="Circular Std Book"/>
                <w:bCs/>
                <w:sz w:val="24"/>
                <w:szCs w:val="24"/>
              </w:rPr>
            </w:pPr>
          </w:p>
          <w:p w14:paraId="612784DB" w14:textId="77777777" w:rsidR="00CF6885" w:rsidRDefault="00CF6885" w:rsidP="00C92BA0">
            <w:pPr>
              <w:autoSpaceDE w:val="0"/>
              <w:autoSpaceDN w:val="0"/>
              <w:adjustRightInd w:val="0"/>
              <w:ind w:left="360"/>
              <w:jc w:val="both"/>
              <w:rPr>
                <w:rFonts w:eastAsiaTheme="minorHAnsi" w:cs="Circular Std Book"/>
                <w:bCs/>
                <w:sz w:val="24"/>
                <w:szCs w:val="24"/>
              </w:rPr>
            </w:pPr>
          </w:p>
          <w:p w14:paraId="4420A218" w14:textId="77777777" w:rsidR="00CF6885" w:rsidRDefault="00CF6885" w:rsidP="00C92BA0">
            <w:pPr>
              <w:autoSpaceDE w:val="0"/>
              <w:autoSpaceDN w:val="0"/>
              <w:adjustRightInd w:val="0"/>
              <w:ind w:left="360"/>
              <w:jc w:val="both"/>
              <w:rPr>
                <w:rFonts w:eastAsiaTheme="minorHAnsi" w:cs="Circular Std Book"/>
                <w:bCs/>
                <w:sz w:val="24"/>
                <w:szCs w:val="24"/>
              </w:rPr>
            </w:pPr>
          </w:p>
          <w:p w14:paraId="32F75912" w14:textId="77777777" w:rsidR="00CF6885" w:rsidRDefault="00CF6885"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5620E606" w14:textId="77777777" w:rsidR="00CF6885" w:rsidRDefault="00CF6885" w:rsidP="00C92BA0">
            <w:pPr>
              <w:autoSpaceDE w:val="0"/>
              <w:autoSpaceDN w:val="0"/>
              <w:adjustRightInd w:val="0"/>
              <w:ind w:left="360"/>
              <w:jc w:val="both"/>
              <w:rPr>
                <w:rFonts w:eastAsiaTheme="minorHAnsi" w:cs="Circular Std Book"/>
                <w:bCs/>
                <w:sz w:val="24"/>
                <w:szCs w:val="24"/>
              </w:rPr>
            </w:pPr>
          </w:p>
          <w:p w14:paraId="47254FE4" w14:textId="77777777" w:rsidR="00CF6885" w:rsidRDefault="00CF6885" w:rsidP="00C92BA0">
            <w:pPr>
              <w:autoSpaceDE w:val="0"/>
              <w:autoSpaceDN w:val="0"/>
              <w:adjustRightInd w:val="0"/>
              <w:ind w:left="360"/>
              <w:jc w:val="both"/>
              <w:rPr>
                <w:rFonts w:eastAsiaTheme="minorHAnsi" w:cs="Circular Std Book"/>
                <w:bCs/>
                <w:sz w:val="24"/>
                <w:szCs w:val="24"/>
              </w:rPr>
            </w:pPr>
          </w:p>
          <w:p w14:paraId="7D76C440" w14:textId="77777777" w:rsidR="00CF6885" w:rsidRDefault="00CF6885" w:rsidP="00C92BA0">
            <w:pPr>
              <w:autoSpaceDE w:val="0"/>
              <w:autoSpaceDN w:val="0"/>
              <w:adjustRightInd w:val="0"/>
              <w:ind w:left="360"/>
              <w:jc w:val="both"/>
              <w:rPr>
                <w:rFonts w:eastAsiaTheme="minorHAnsi" w:cs="Circular Std Book"/>
                <w:bCs/>
                <w:sz w:val="24"/>
                <w:szCs w:val="24"/>
              </w:rPr>
            </w:pPr>
          </w:p>
          <w:p w14:paraId="5053D711" w14:textId="77777777" w:rsidR="00CF6885" w:rsidRDefault="00CF6885" w:rsidP="00C92BA0">
            <w:pPr>
              <w:autoSpaceDE w:val="0"/>
              <w:autoSpaceDN w:val="0"/>
              <w:adjustRightInd w:val="0"/>
              <w:ind w:left="360"/>
              <w:jc w:val="both"/>
              <w:rPr>
                <w:rFonts w:eastAsiaTheme="minorHAnsi" w:cs="Circular Std Book"/>
                <w:bCs/>
                <w:sz w:val="24"/>
                <w:szCs w:val="24"/>
              </w:rPr>
            </w:pPr>
          </w:p>
          <w:p w14:paraId="3B6E7EEB" w14:textId="77777777" w:rsidR="00CF6885" w:rsidRDefault="00CF6885" w:rsidP="00C92BA0">
            <w:pPr>
              <w:autoSpaceDE w:val="0"/>
              <w:autoSpaceDN w:val="0"/>
              <w:adjustRightInd w:val="0"/>
              <w:ind w:left="360"/>
              <w:jc w:val="both"/>
              <w:rPr>
                <w:rFonts w:eastAsiaTheme="minorHAnsi" w:cs="Circular Std Book"/>
                <w:bCs/>
                <w:sz w:val="24"/>
                <w:szCs w:val="24"/>
              </w:rPr>
            </w:pPr>
          </w:p>
          <w:p w14:paraId="1907CBC0" w14:textId="77777777" w:rsidR="00CF6885" w:rsidRDefault="00CF6885" w:rsidP="00C92BA0">
            <w:pPr>
              <w:autoSpaceDE w:val="0"/>
              <w:autoSpaceDN w:val="0"/>
              <w:adjustRightInd w:val="0"/>
              <w:ind w:left="360"/>
              <w:jc w:val="both"/>
              <w:rPr>
                <w:rFonts w:eastAsiaTheme="minorHAnsi" w:cs="Circular Std Book"/>
                <w:bCs/>
                <w:sz w:val="24"/>
                <w:szCs w:val="24"/>
              </w:rPr>
            </w:pPr>
          </w:p>
          <w:p w14:paraId="5B203813" w14:textId="77777777" w:rsidR="00CF6885" w:rsidRDefault="00CF6885"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7E141AFF" w14:textId="77777777" w:rsidR="00CF6885" w:rsidRDefault="00CF6885" w:rsidP="00C92BA0">
            <w:pPr>
              <w:autoSpaceDE w:val="0"/>
              <w:autoSpaceDN w:val="0"/>
              <w:adjustRightInd w:val="0"/>
              <w:ind w:left="360"/>
              <w:jc w:val="both"/>
              <w:rPr>
                <w:rFonts w:eastAsiaTheme="minorHAnsi" w:cs="Circular Std Book"/>
                <w:bCs/>
                <w:sz w:val="24"/>
                <w:szCs w:val="24"/>
              </w:rPr>
            </w:pPr>
          </w:p>
          <w:p w14:paraId="645CB0A1" w14:textId="77777777" w:rsidR="00CF6885" w:rsidRPr="00950044" w:rsidRDefault="00CF6885"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760" w:type="dxa"/>
          </w:tcPr>
          <w:p w14:paraId="52F10467" w14:textId="77777777" w:rsidR="00CF6885" w:rsidRDefault="00CF6885" w:rsidP="00C92BA0">
            <w:pPr>
              <w:autoSpaceDE w:val="0"/>
              <w:autoSpaceDN w:val="0"/>
              <w:adjustRightInd w:val="0"/>
              <w:ind w:left="360"/>
              <w:jc w:val="both"/>
              <w:rPr>
                <w:rFonts w:eastAsiaTheme="minorHAnsi" w:cs="Circular Std Book"/>
                <w:bCs/>
                <w:sz w:val="24"/>
                <w:szCs w:val="24"/>
              </w:rPr>
            </w:pPr>
          </w:p>
          <w:p w14:paraId="0342BD30" w14:textId="77777777" w:rsidR="00CF6885" w:rsidRDefault="00CF6885" w:rsidP="00C92BA0">
            <w:pPr>
              <w:autoSpaceDE w:val="0"/>
              <w:autoSpaceDN w:val="0"/>
              <w:adjustRightInd w:val="0"/>
              <w:ind w:left="360"/>
              <w:jc w:val="both"/>
              <w:rPr>
                <w:rFonts w:eastAsiaTheme="minorHAnsi" w:cs="Circular Std Book"/>
                <w:bCs/>
                <w:sz w:val="24"/>
                <w:szCs w:val="24"/>
              </w:rPr>
            </w:pPr>
          </w:p>
          <w:p w14:paraId="32607EC7" w14:textId="77777777" w:rsidR="00CF6885" w:rsidRDefault="00CF6885" w:rsidP="00C92BA0">
            <w:pPr>
              <w:autoSpaceDE w:val="0"/>
              <w:autoSpaceDN w:val="0"/>
              <w:adjustRightInd w:val="0"/>
              <w:ind w:left="360"/>
              <w:jc w:val="both"/>
              <w:rPr>
                <w:rFonts w:eastAsiaTheme="minorHAnsi" w:cs="Circular Std Book"/>
                <w:bCs/>
                <w:sz w:val="24"/>
                <w:szCs w:val="24"/>
              </w:rPr>
            </w:pPr>
          </w:p>
          <w:p w14:paraId="3AEC75CE" w14:textId="77777777" w:rsidR="00CF6885" w:rsidRDefault="00CF6885" w:rsidP="00C92BA0">
            <w:pPr>
              <w:autoSpaceDE w:val="0"/>
              <w:autoSpaceDN w:val="0"/>
              <w:adjustRightInd w:val="0"/>
              <w:ind w:left="360"/>
              <w:jc w:val="both"/>
              <w:rPr>
                <w:rFonts w:eastAsiaTheme="minorHAnsi" w:cs="Circular Std Book"/>
                <w:bCs/>
                <w:sz w:val="24"/>
                <w:szCs w:val="24"/>
              </w:rPr>
            </w:pPr>
          </w:p>
          <w:p w14:paraId="1C7044B1" w14:textId="77777777" w:rsidR="00CF6885" w:rsidRDefault="00CF6885" w:rsidP="00C92BA0">
            <w:pPr>
              <w:autoSpaceDE w:val="0"/>
              <w:autoSpaceDN w:val="0"/>
              <w:adjustRightInd w:val="0"/>
              <w:ind w:left="360"/>
              <w:jc w:val="both"/>
              <w:rPr>
                <w:rFonts w:eastAsiaTheme="minorHAnsi" w:cs="Circular Std Book"/>
                <w:bCs/>
                <w:sz w:val="24"/>
                <w:szCs w:val="24"/>
              </w:rPr>
            </w:pPr>
          </w:p>
          <w:p w14:paraId="1A080083" w14:textId="77777777" w:rsidR="00CF6885" w:rsidRDefault="00CF6885" w:rsidP="00C92BA0">
            <w:pPr>
              <w:autoSpaceDE w:val="0"/>
              <w:autoSpaceDN w:val="0"/>
              <w:adjustRightInd w:val="0"/>
              <w:ind w:left="360"/>
              <w:jc w:val="both"/>
              <w:rPr>
                <w:rFonts w:eastAsiaTheme="minorHAnsi" w:cs="Circular Std Book"/>
                <w:bCs/>
                <w:sz w:val="24"/>
                <w:szCs w:val="24"/>
              </w:rPr>
            </w:pPr>
          </w:p>
          <w:p w14:paraId="40085CA2" w14:textId="77777777" w:rsidR="00CF6885" w:rsidRDefault="00CF6885" w:rsidP="00C92BA0">
            <w:pPr>
              <w:autoSpaceDE w:val="0"/>
              <w:autoSpaceDN w:val="0"/>
              <w:adjustRightInd w:val="0"/>
              <w:ind w:left="360"/>
              <w:jc w:val="both"/>
              <w:rPr>
                <w:rFonts w:eastAsiaTheme="minorHAnsi" w:cs="Circular Std Book"/>
                <w:bCs/>
                <w:sz w:val="24"/>
                <w:szCs w:val="24"/>
              </w:rPr>
            </w:pPr>
          </w:p>
          <w:p w14:paraId="1BD691CA" w14:textId="77777777" w:rsidR="00CF6885" w:rsidRDefault="00CF6885" w:rsidP="00C92BA0">
            <w:pPr>
              <w:autoSpaceDE w:val="0"/>
              <w:autoSpaceDN w:val="0"/>
              <w:adjustRightInd w:val="0"/>
              <w:ind w:left="360"/>
              <w:jc w:val="both"/>
              <w:rPr>
                <w:rFonts w:eastAsiaTheme="minorHAnsi" w:cs="Circular Std Book"/>
                <w:bCs/>
                <w:sz w:val="24"/>
                <w:szCs w:val="24"/>
              </w:rPr>
            </w:pPr>
          </w:p>
          <w:p w14:paraId="11A3AB2E" w14:textId="77777777" w:rsidR="00CF6885" w:rsidRDefault="00CF6885"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4EEAD169" w14:textId="77777777" w:rsidR="00CF6885" w:rsidRDefault="00CF6885" w:rsidP="00C92BA0">
            <w:pPr>
              <w:autoSpaceDE w:val="0"/>
              <w:autoSpaceDN w:val="0"/>
              <w:adjustRightInd w:val="0"/>
              <w:ind w:left="360"/>
              <w:jc w:val="both"/>
              <w:rPr>
                <w:rFonts w:eastAsiaTheme="minorHAnsi" w:cs="Circular Std Book"/>
                <w:bCs/>
                <w:sz w:val="24"/>
                <w:szCs w:val="24"/>
              </w:rPr>
            </w:pPr>
          </w:p>
          <w:p w14:paraId="217090D9" w14:textId="77777777" w:rsidR="00CF6885" w:rsidRDefault="00CF6885" w:rsidP="00C92BA0">
            <w:pPr>
              <w:autoSpaceDE w:val="0"/>
              <w:autoSpaceDN w:val="0"/>
              <w:adjustRightInd w:val="0"/>
              <w:ind w:left="360"/>
              <w:jc w:val="both"/>
              <w:rPr>
                <w:rFonts w:eastAsiaTheme="minorHAnsi" w:cs="Circular Std Book"/>
                <w:bCs/>
                <w:sz w:val="24"/>
                <w:szCs w:val="24"/>
              </w:rPr>
            </w:pPr>
          </w:p>
          <w:p w14:paraId="7671974A" w14:textId="77777777" w:rsidR="00CF6885" w:rsidRPr="00950044" w:rsidRDefault="00CF6885"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r>
      <w:tr w:rsidR="00CF6885" w:rsidRPr="009B5396" w14:paraId="0761DE3B" w14:textId="77777777" w:rsidTr="00C92BA0">
        <w:tc>
          <w:tcPr>
            <w:tcW w:w="1693" w:type="dxa"/>
            <w:shd w:val="clear" w:color="auto" w:fill="CC99FF"/>
          </w:tcPr>
          <w:p w14:paraId="0B8EA030" w14:textId="77777777" w:rsidR="00CF6885" w:rsidRPr="009B5396" w:rsidRDefault="00CF6885" w:rsidP="00C92BA0">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lastRenderedPageBreak/>
              <w:t xml:space="preserve">Knowledge and Understanding </w:t>
            </w:r>
          </w:p>
          <w:p w14:paraId="79A40582" w14:textId="77777777" w:rsidR="00CF6885" w:rsidRPr="009B5396" w:rsidRDefault="00CF6885" w:rsidP="00C92BA0">
            <w:pPr>
              <w:autoSpaceDE w:val="0"/>
              <w:autoSpaceDN w:val="0"/>
              <w:adjustRightInd w:val="0"/>
              <w:jc w:val="both"/>
              <w:rPr>
                <w:rFonts w:asciiTheme="minorHAnsi" w:hAnsiTheme="minorHAnsi"/>
                <w:b/>
                <w:bCs/>
                <w:sz w:val="24"/>
                <w:szCs w:val="24"/>
              </w:rPr>
            </w:pPr>
          </w:p>
          <w:p w14:paraId="247455A6" w14:textId="77777777" w:rsidR="00CF6885" w:rsidRPr="009B5396" w:rsidRDefault="00CF6885" w:rsidP="00C92BA0">
            <w:pPr>
              <w:rPr>
                <w:rFonts w:asciiTheme="minorHAnsi" w:hAnsiTheme="minorHAnsi" w:cs="Arial"/>
                <w:b/>
                <w:bCs/>
                <w:sz w:val="24"/>
                <w:szCs w:val="24"/>
              </w:rPr>
            </w:pPr>
          </w:p>
        </w:tc>
        <w:tc>
          <w:tcPr>
            <w:tcW w:w="4930" w:type="dxa"/>
          </w:tcPr>
          <w:p w14:paraId="51E057E7" w14:textId="77777777" w:rsidR="00CF6885" w:rsidRPr="003075D3" w:rsidRDefault="00CF6885" w:rsidP="00CF6885">
            <w:pPr>
              <w:pStyle w:val="Subtitle"/>
              <w:numPr>
                <w:ilvl w:val="0"/>
                <w:numId w:val="10"/>
              </w:numPr>
              <w:jc w:val="left"/>
              <w:rPr>
                <w:rFonts w:asciiTheme="minorHAnsi" w:hAnsiTheme="minorHAnsi" w:cstheme="minorHAnsi"/>
                <w:szCs w:val="24"/>
                <w:u w:val="none"/>
              </w:rPr>
            </w:pPr>
            <w:r w:rsidRPr="003075D3">
              <w:rPr>
                <w:rFonts w:asciiTheme="minorHAnsi" w:hAnsiTheme="minorHAnsi" w:cstheme="minorHAnsi"/>
                <w:b w:val="0"/>
                <w:szCs w:val="24"/>
                <w:u w:val="none"/>
              </w:rPr>
              <w:t>Knowledge and understanding of domestic abuse issues and the needs of adults, young people and children affected by it</w:t>
            </w:r>
          </w:p>
          <w:p w14:paraId="26991AB4" w14:textId="77777777" w:rsidR="00CF6885" w:rsidRPr="003075D3" w:rsidRDefault="00CF6885" w:rsidP="00CF6885">
            <w:pPr>
              <w:pStyle w:val="Subtitle"/>
              <w:numPr>
                <w:ilvl w:val="0"/>
                <w:numId w:val="10"/>
              </w:numPr>
              <w:jc w:val="left"/>
              <w:rPr>
                <w:rFonts w:asciiTheme="minorHAnsi" w:hAnsiTheme="minorHAnsi" w:cstheme="minorHAnsi"/>
                <w:szCs w:val="24"/>
                <w:u w:val="none"/>
              </w:rPr>
            </w:pPr>
            <w:r w:rsidRPr="003075D3">
              <w:rPr>
                <w:rFonts w:asciiTheme="minorHAnsi" w:hAnsiTheme="minorHAnsi" w:cstheme="minorHAnsi"/>
                <w:b w:val="0"/>
                <w:szCs w:val="24"/>
                <w:u w:val="none"/>
              </w:rPr>
              <w:t>Knowledge of local community issues and opportunities for young people</w:t>
            </w:r>
          </w:p>
          <w:p w14:paraId="5AA22070" w14:textId="77777777" w:rsidR="00CF6885" w:rsidRPr="003075D3" w:rsidRDefault="00CF6885" w:rsidP="00CF6885">
            <w:pPr>
              <w:pStyle w:val="Subtitle"/>
              <w:numPr>
                <w:ilvl w:val="0"/>
                <w:numId w:val="10"/>
              </w:numPr>
              <w:contextualSpacing/>
              <w:jc w:val="left"/>
              <w:rPr>
                <w:rFonts w:asciiTheme="minorHAnsi" w:hAnsiTheme="minorHAnsi" w:cstheme="minorHAnsi"/>
                <w:szCs w:val="24"/>
                <w:u w:val="none"/>
              </w:rPr>
            </w:pPr>
            <w:r w:rsidRPr="003075D3">
              <w:rPr>
                <w:rFonts w:asciiTheme="minorHAnsi" w:hAnsiTheme="minorHAnsi" w:cstheme="minorHAnsi"/>
                <w:b w:val="0"/>
                <w:szCs w:val="24"/>
                <w:u w:val="none"/>
              </w:rPr>
              <w:t>Good knowledge of safeguarding children and child protection processes and practice</w:t>
            </w:r>
          </w:p>
          <w:p w14:paraId="797E6588" w14:textId="77777777" w:rsidR="00CF6885" w:rsidRPr="006B1910" w:rsidRDefault="00CF6885"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practical, emotional, social and economic issues facing women and childre</w:t>
            </w:r>
            <w:r>
              <w:rPr>
                <w:rFonts w:asciiTheme="minorHAnsi" w:hAnsiTheme="minorHAnsi" w:cs="Circular Std Book"/>
                <w:bCs/>
                <w:color w:val="auto"/>
              </w:rPr>
              <w:t>n affected by domestic violence.</w:t>
            </w:r>
          </w:p>
          <w:p w14:paraId="010A0679" w14:textId="77777777" w:rsidR="00CF6885" w:rsidRPr="006B1910" w:rsidRDefault="00CF6885"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differing forms and impacts of domestic violence across the communities we serve</w:t>
            </w:r>
            <w:r>
              <w:rPr>
                <w:rFonts w:asciiTheme="minorHAnsi" w:hAnsiTheme="minorHAnsi" w:cs="Circular Std Book"/>
                <w:bCs/>
                <w:color w:val="auto"/>
              </w:rPr>
              <w:t>.</w:t>
            </w:r>
          </w:p>
          <w:p w14:paraId="78A7115E" w14:textId="77777777" w:rsidR="00CF6885" w:rsidRPr="006B1910" w:rsidRDefault="00CF6885"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 xml:space="preserve">Knowledge of </w:t>
            </w:r>
            <w:r w:rsidRPr="006B1910">
              <w:rPr>
                <w:rFonts w:asciiTheme="minorHAnsi" w:hAnsiTheme="minorHAnsi" w:cs="Circular Std Book"/>
              </w:rPr>
              <w:t>housing, welfare and policy relating to domestic violence</w:t>
            </w:r>
            <w:r>
              <w:rPr>
                <w:rFonts w:asciiTheme="minorHAnsi" w:hAnsiTheme="minorHAnsi" w:cs="Circular Std Book"/>
              </w:rPr>
              <w:t>.</w:t>
            </w:r>
          </w:p>
          <w:p w14:paraId="3C5232F1" w14:textId="77777777" w:rsidR="00CF6885" w:rsidRPr="006B1910" w:rsidRDefault="00CF6885"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rPr>
              <w:t>Sound knowledge of safeguarding for adults and children</w:t>
            </w:r>
            <w:r>
              <w:rPr>
                <w:rFonts w:asciiTheme="minorHAnsi" w:hAnsiTheme="minorHAnsi" w:cs="Circular Std Book"/>
                <w:bCs/>
              </w:rPr>
              <w:t>.</w:t>
            </w:r>
          </w:p>
        </w:tc>
        <w:tc>
          <w:tcPr>
            <w:tcW w:w="803" w:type="dxa"/>
          </w:tcPr>
          <w:p w14:paraId="38792D3B" w14:textId="6E3D7E41" w:rsidR="00CF6885" w:rsidRDefault="00CF6885" w:rsidP="00CF6885">
            <w:pPr>
              <w:pStyle w:val="Default"/>
              <w:rPr>
                <w:rFonts w:asciiTheme="minorHAnsi" w:hAnsiTheme="minorHAnsi" w:cs="Circular Std Book"/>
                <w:bCs/>
                <w:color w:val="auto"/>
              </w:rPr>
            </w:pPr>
            <w:r>
              <w:rPr>
                <w:rFonts w:asciiTheme="minorHAnsi" w:hAnsiTheme="minorHAnsi" w:cs="Circular Std Book"/>
                <w:bCs/>
                <w:color w:val="auto"/>
              </w:rPr>
              <w:t>X</w:t>
            </w:r>
          </w:p>
          <w:p w14:paraId="1BC8F692" w14:textId="77777777" w:rsidR="00CF6885" w:rsidRDefault="00CF6885" w:rsidP="00C92BA0">
            <w:pPr>
              <w:pStyle w:val="Default"/>
              <w:ind w:left="360"/>
              <w:rPr>
                <w:rFonts w:asciiTheme="minorHAnsi" w:hAnsiTheme="minorHAnsi" w:cs="Circular Std Book"/>
                <w:bCs/>
                <w:color w:val="auto"/>
              </w:rPr>
            </w:pPr>
          </w:p>
          <w:p w14:paraId="07A7F31E" w14:textId="77777777" w:rsidR="00CF6885" w:rsidRDefault="00CF6885" w:rsidP="00C92BA0">
            <w:pPr>
              <w:pStyle w:val="Default"/>
              <w:ind w:left="360"/>
              <w:rPr>
                <w:rFonts w:asciiTheme="minorHAnsi" w:hAnsiTheme="minorHAnsi" w:cs="Circular Std Book"/>
                <w:bCs/>
                <w:color w:val="auto"/>
              </w:rPr>
            </w:pPr>
          </w:p>
          <w:p w14:paraId="51268297" w14:textId="77777777" w:rsidR="00CF6885" w:rsidRDefault="00CF6885" w:rsidP="00C92BA0">
            <w:pPr>
              <w:pStyle w:val="Default"/>
              <w:ind w:left="360"/>
              <w:rPr>
                <w:rFonts w:asciiTheme="minorHAnsi" w:hAnsiTheme="minorHAnsi" w:cs="Circular Std Book"/>
                <w:bCs/>
                <w:color w:val="auto"/>
              </w:rPr>
            </w:pPr>
          </w:p>
          <w:p w14:paraId="4D6CB9A4" w14:textId="77777777" w:rsidR="00CF6885" w:rsidRDefault="00CF6885" w:rsidP="00C92BA0">
            <w:pPr>
              <w:pStyle w:val="Default"/>
              <w:ind w:left="360"/>
              <w:rPr>
                <w:rFonts w:asciiTheme="minorHAnsi" w:hAnsiTheme="minorHAnsi" w:cs="Circular Std Book"/>
                <w:bCs/>
                <w:color w:val="auto"/>
              </w:rPr>
            </w:pPr>
          </w:p>
          <w:p w14:paraId="5F1A99CC" w14:textId="77777777"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A8B236B" w14:textId="77777777" w:rsidR="00CF6885" w:rsidRDefault="00CF6885" w:rsidP="00C92BA0">
            <w:pPr>
              <w:pStyle w:val="Default"/>
              <w:ind w:left="360"/>
              <w:rPr>
                <w:rFonts w:asciiTheme="minorHAnsi" w:hAnsiTheme="minorHAnsi" w:cs="Circular Std Book"/>
                <w:bCs/>
                <w:color w:val="auto"/>
              </w:rPr>
            </w:pPr>
          </w:p>
          <w:p w14:paraId="66DA8075" w14:textId="77777777" w:rsidR="00CF6885" w:rsidRDefault="00CF6885" w:rsidP="00C92BA0">
            <w:pPr>
              <w:pStyle w:val="Default"/>
              <w:ind w:left="360"/>
              <w:rPr>
                <w:rFonts w:asciiTheme="minorHAnsi" w:hAnsiTheme="minorHAnsi" w:cs="Circular Std Book"/>
                <w:bCs/>
                <w:color w:val="auto"/>
              </w:rPr>
            </w:pPr>
          </w:p>
          <w:p w14:paraId="677EF85F" w14:textId="28589A53"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D0B359F" w14:textId="77777777" w:rsidR="00CF6885" w:rsidRDefault="00CF6885" w:rsidP="00C92BA0">
            <w:pPr>
              <w:pStyle w:val="Default"/>
              <w:ind w:left="360"/>
              <w:rPr>
                <w:rFonts w:asciiTheme="minorHAnsi" w:hAnsiTheme="minorHAnsi" w:cs="Circular Std Book"/>
                <w:bCs/>
                <w:color w:val="auto"/>
              </w:rPr>
            </w:pPr>
          </w:p>
          <w:p w14:paraId="0214D7D4" w14:textId="77777777" w:rsidR="00CF6885" w:rsidRDefault="00CF6885" w:rsidP="00C92BA0">
            <w:pPr>
              <w:pStyle w:val="Default"/>
              <w:ind w:left="360"/>
              <w:rPr>
                <w:rFonts w:asciiTheme="minorHAnsi" w:hAnsiTheme="minorHAnsi" w:cs="Circular Std Book"/>
                <w:bCs/>
                <w:color w:val="auto"/>
              </w:rPr>
            </w:pPr>
          </w:p>
          <w:p w14:paraId="74A882EE" w14:textId="336F1405" w:rsidR="00CF6885" w:rsidRDefault="00CF6885" w:rsidP="00C92BA0">
            <w:pPr>
              <w:pStyle w:val="Default"/>
              <w:ind w:left="360"/>
              <w:rPr>
                <w:rFonts w:asciiTheme="minorHAnsi" w:hAnsiTheme="minorHAnsi" w:cs="Circular Std Book"/>
                <w:bCs/>
                <w:color w:val="auto"/>
              </w:rPr>
            </w:pPr>
          </w:p>
          <w:p w14:paraId="475FC06F" w14:textId="77777777" w:rsidR="00CF6885" w:rsidRDefault="00CF6885" w:rsidP="00C92BA0">
            <w:pPr>
              <w:pStyle w:val="Default"/>
              <w:ind w:left="360"/>
              <w:rPr>
                <w:rFonts w:asciiTheme="minorHAnsi" w:hAnsiTheme="minorHAnsi" w:cs="Circular Std Book"/>
                <w:bCs/>
                <w:color w:val="auto"/>
              </w:rPr>
            </w:pPr>
          </w:p>
          <w:p w14:paraId="7FB3D706" w14:textId="77777777" w:rsidR="00CF6885" w:rsidRDefault="00CF6885" w:rsidP="00C92BA0">
            <w:pPr>
              <w:pStyle w:val="Default"/>
              <w:ind w:left="360"/>
              <w:rPr>
                <w:rFonts w:asciiTheme="minorHAnsi" w:hAnsiTheme="minorHAnsi" w:cs="Circular Std Book"/>
                <w:bCs/>
                <w:color w:val="auto"/>
              </w:rPr>
            </w:pPr>
          </w:p>
          <w:p w14:paraId="6D3C8764" w14:textId="57CCFEE7" w:rsidR="00CF6885" w:rsidRDefault="00CF6885" w:rsidP="00C92BA0">
            <w:pPr>
              <w:pStyle w:val="Default"/>
              <w:rPr>
                <w:rFonts w:asciiTheme="minorHAnsi" w:hAnsiTheme="minorHAnsi" w:cs="Circular Std Book"/>
                <w:bCs/>
                <w:color w:val="auto"/>
              </w:rPr>
            </w:pPr>
            <w:r>
              <w:rPr>
                <w:rFonts w:asciiTheme="minorHAnsi" w:hAnsiTheme="minorHAnsi" w:cs="Circular Std Book"/>
                <w:bCs/>
                <w:color w:val="auto"/>
              </w:rPr>
              <w:t>X</w:t>
            </w:r>
          </w:p>
          <w:p w14:paraId="5290F5DE" w14:textId="77777777" w:rsidR="00CF6885" w:rsidRDefault="00CF6885" w:rsidP="00C92BA0">
            <w:pPr>
              <w:pStyle w:val="Default"/>
              <w:rPr>
                <w:rFonts w:asciiTheme="minorHAnsi" w:hAnsiTheme="minorHAnsi" w:cs="Circular Std Book"/>
                <w:bCs/>
                <w:color w:val="auto"/>
              </w:rPr>
            </w:pPr>
          </w:p>
          <w:p w14:paraId="42CD74B3" w14:textId="77777777" w:rsidR="00CF6885" w:rsidRDefault="00CF6885" w:rsidP="00C92BA0">
            <w:pPr>
              <w:pStyle w:val="Default"/>
              <w:rPr>
                <w:rFonts w:asciiTheme="minorHAnsi" w:hAnsiTheme="minorHAnsi" w:cs="Circular Std Book"/>
                <w:bCs/>
                <w:color w:val="auto"/>
              </w:rPr>
            </w:pPr>
          </w:p>
          <w:p w14:paraId="20D073C9" w14:textId="77777777" w:rsidR="00CF6885" w:rsidRDefault="00CF6885" w:rsidP="00C92BA0">
            <w:pPr>
              <w:pStyle w:val="Default"/>
              <w:rPr>
                <w:rFonts w:asciiTheme="minorHAnsi" w:hAnsiTheme="minorHAnsi" w:cs="Circular Std Book"/>
                <w:bCs/>
                <w:color w:val="auto"/>
              </w:rPr>
            </w:pPr>
          </w:p>
          <w:p w14:paraId="175292EB" w14:textId="77777777" w:rsidR="00CF6885" w:rsidRDefault="00CF6885" w:rsidP="00C92BA0">
            <w:pPr>
              <w:pStyle w:val="Default"/>
              <w:rPr>
                <w:rFonts w:asciiTheme="minorHAnsi" w:hAnsiTheme="minorHAnsi" w:cs="Circular Std Book"/>
                <w:bCs/>
                <w:color w:val="auto"/>
              </w:rPr>
            </w:pPr>
          </w:p>
          <w:p w14:paraId="7F6B623C" w14:textId="77777777" w:rsidR="00CF6885" w:rsidRDefault="00CF6885" w:rsidP="00C92BA0">
            <w:pPr>
              <w:pStyle w:val="Default"/>
              <w:rPr>
                <w:rFonts w:asciiTheme="minorHAnsi" w:hAnsiTheme="minorHAnsi" w:cs="Circular Std Book"/>
                <w:bCs/>
                <w:color w:val="auto"/>
              </w:rPr>
            </w:pPr>
          </w:p>
          <w:p w14:paraId="314D0DF9" w14:textId="25E1A8DC" w:rsidR="00CF6885" w:rsidRPr="009B5396" w:rsidRDefault="00CF6885" w:rsidP="00C92BA0">
            <w:pPr>
              <w:pStyle w:val="Default"/>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741DC89E" w14:textId="77777777"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35A65A52" w14:textId="77777777" w:rsidR="00CF6885" w:rsidRDefault="00CF6885" w:rsidP="00C92BA0">
            <w:pPr>
              <w:pStyle w:val="Default"/>
              <w:ind w:left="360"/>
              <w:rPr>
                <w:rFonts w:asciiTheme="minorHAnsi" w:hAnsiTheme="minorHAnsi" w:cs="Circular Std Book"/>
                <w:bCs/>
                <w:color w:val="auto"/>
              </w:rPr>
            </w:pPr>
          </w:p>
          <w:p w14:paraId="49E3DE9F" w14:textId="77777777" w:rsidR="00CF6885" w:rsidRDefault="00CF6885" w:rsidP="00C92BA0">
            <w:pPr>
              <w:pStyle w:val="Default"/>
              <w:ind w:left="360"/>
              <w:rPr>
                <w:rFonts w:asciiTheme="minorHAnsi" w:hAnsiTheme="minorHAnsi" w:cs="Circular Std Book"/>
                <w:bCs/>
                <w:color w:val="auto"/>
              </w:rPr>
            </w:pPr>
          </w:p>
          <w:p w14:paraId="45E043A4" w14:textId="77777777" w:rsidR="00CF6885" w:rsidRDefault="00CF6885" w:rsidP="00C92BA0">
            <w:pPr>
              <w:pStyle w:val="Default"/>
              <w:ind w:left="360"/>
              <w:rPr>
                <w:rFonts w:asciiTheme="minorHAnsi" w:hAnsiTheme="minorHAnsi" w:cs="Circular Std Book"/>
                <w:bCs/>
                <w:color w:val="auto"/>
              </w:rPr>
            </w:pPr>
          </w:p>
          <w:p w14:paraId="478FC82A" w14:textId="77777777" w:rsidR="00CF6885" w:rsidRDefault="00CF6885" w:rsidP="00C92BA0">
            <w:pPr>
              <w:pStyle w:val="Default"/>
              <w:ind w:left="360"/>
              <w:rPr>
                <w:rFonts w:asciiTheme="minorHAnsi" w:hAnsiTheme="minorHAnsi" w:cs="Circular Std Book"/>
                <w:bCs/>
                <w:color w:val="auto"/>
              </w:rPr>
            </w:pPr>
          </w:p>
          <w:p w14:paraId="71FEC813" w14:textId="77777777"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564E726B" w14:textId="77777777" w:rsidR="00CF6885" w:rsidRDefault="00CF6885" w:rsidP="00C92BA0">
            <w:pPr>
              <w:pStyle w:val="Default"/>
              <w:ind w:left="360"/>
              <w:rPr>
                <w:rFonts w:asciiTheme="minorHAnsi" w:hAnsiTheme="minorHAnsi" w:cs="Circular Std Book"/>
                <w:bCs/>
                <w:color w:val="auto"/>
              </w:rPr>
            </w:pPr>
          </w:p>
          <w:p w14:paraId="1A8853E8" w14:textId="77777777" w:rsidR="00CF6885" w:rsidRDefault="00CF6885" w:rsidP="00C92BA0">
            <w:pPr>
              <w:pStyle w:val="Default"/>
              <w:ind w:left="360"/>
              <w:rPr>
                <w:rFonts w:asciiTheme="minorHAnsi" w:hAnsiTheme="minorHAnsi" w:cs="Circular Std Book"/>
                <w:bCs/>
                <w:color w:val="auto"/>
              </w:rPr>
            </w:pPr>
          </w:p>
          <w:p w14:paraId="7B07A75F" w14:textId="77777777"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6FACDB46" w14:textId="77777777" w:rsidR="00CF6885" w:rsidRDefault="00CF6885" w:rsidP="00C92BA0">
            <w:pPr>
              <w:pStyle w:val="Default"/>
              <w:ind w:left="360"/>
              <w:rPr>
                <w:rFonts w:asciiTheme="minorHAnsi" w:hAnsiTheme="minorHAnsi" w:cs="Circular Std Book"/>
                <w:bCs/>
                <w:color w:val="auto"/>
              </w:rPr>
            </w:pPr>
          </w:p>
          <w:p w14:paraId="5564FEB2" w14:textId="77777777" w:rsidR="00CF6885" w:rsidRDefault="00CF6885" w:rsidP="00C92BA0">
            <w:pPr>
              <w:pStyle w:val="Default"/>
              <w:ind w:left="360"/>
              <w:rPr>
                <w:rFonts w:asciiTheme="minorHAnsi" w:hAnsiTheme="minorHAnsi" w:cs="Circular Std Book"/>
                <w:bCs/>
                <w:color w:val="auto"/>
              </w:rPr>
            </w:pPr>
          </w:p>
          <w:p w14:paraId="1E8BCCA8" w14:textId="1F11665E" w:rsidR="00CF6885" w:rsidRDefault="00CF6885" w:rsidP="00C92BA0">
            <w:pPr>
              <w:pStyle w:val="Default"/>
              <w:ind w:left="360"/>
              <w:rPr>
                <w:rFonts w:asciiTheme="minorHAnsi" w:hAnsiTheme="minorHAnsi" w:cs="Circular Std Book"/>
                <w:bCs/>
                <w:color w:val="auto"/>
              </w:rPr>
            </w:pPr>
          </w:p>
          <w:p w14:paraId="7990E615" w14:textId="77777777" w:rsidR="00CF6885" w:rsidRDefault="00CF6885" w:rsidP="00C92BA0">
            <w:pPr>
              <w:pStyle w:val="Default"/>
              <w:ind w:left="360"/>
              <w:rPr>
                <w:rFonts w:asciiTheme="minorHAnsi" w:hAnsiTheme="minorHAnsi" w:cs="Circular Std Book"/>
                <w:bCs/>
                <w:color w:val="auto"/>
              </w:rPr>
            </w:pPr>
          </w:p>
          <w:p w14:paraId="74370246" w14:textId="77777777" w:rsidR="00CF6885" w:rsidRDefault="00CF6885" w:rsidP="00C92BA0">
            <w:pPr>
              <w:pStyle w:val="Default"/>
              <w:ind w:left="360"/>
              <w:rPr>
                <w:rFonts w:asciiTheme="minorHAnsi" w:hAnsiTheme="minorHAnsi" w:cs="Circular Std Book"/>
                <w:bCs/>
                <w:color w:val="auto"/>
              </w:rPr>
            </w:pPr>
          </w:p>
          <w:p w14:paraId="1D13B696" w14:textId="6513A9BE"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648E027" w14:textId="77777777" w:rsidR="00CF6885" w:rsidRDefault="00CF6885" w:rsidP="00C92BA0">
            <w:pPr>
              <w:pStyle w:val="Default"/>
              <w:ind w:left="360"/>
              <w:rPr>
                <w:rFonts w:asciiTheme="minorHAnsi" w:hAnsiTheme="minorHAnsi" w:cs="Circular Std Book"/>
                <w:bCs/>
                <w:color w:val="auto"/>
              </w:rPr>
            </w:pPr>
          </w:p>
          <w:p w14:paraId="6D7F2807" w14:textId="77777777" w:rsidR="00CF6885" w:rsidRDefault="00CF6885" w:rsidP="00C92BA0">
            <w:pPr>
              <w:pStyle w:val="Default"/>
              <w:ind w:left="360"/>
              <w:rPr>
                <w:rFonts w:asciiTheme="minorHAnsi" w:hAnsiTheme="minorHAnsi" w:cs="Circular Std Book"/>
                <w:bCs/>
                <w:color w:val="auto"/>
              </w:rPr>
            </w:pPr>
          </w:p>
          <w:p w14:paraId="46DC6C9B" w14:textId="77777777" w:rsidR="00CF6885" w:rsidRDefault="00CF6885" w:rsidP="00C92BA0">
            <w:pPr>
              <w:pStyle w:val="Default"/>
              <w:ind w:left="360"/>
              <w:rPr>
                <w:rFonts w:asciiTheme="minorHAnsi" w:hAnsiTheme="minorHAnsi" w:cs="Circular Std Book"/>
                <w:bCs/>
                <w:color w:val="auto"/>
              </w:rPr>
            </w:pPr>
          </w:p>
          <w:p w14:paraId="157DBFF9" w14:textId="77777777" w:rsidR="00CF6885" w:rsidRDefault="00CF6885" w:rsidP="00C92BA0">
            <w:pPr>
              <w:pStyle w:val="Default"/>
              <w:ind w:left="360"/>
              <w:rPr>
                <w:rFonts w:asciiTheme="minorHAnsi" w:hAnsiTheme="minorHAnsi" w:cs="Circular Std Book"/>
                <w:bCs/>
                <w:color w:val="auto"/>
              </w:rPr>
            </w:pPr>
          </w:p>
          <w:p w14:paraId="05F373BB" w14:textId="77777777" w:rsidR="00CF6885" w:rsidRDefault="00CF6885" w:rsidP="00C92BA0">
            <w:pPr>
              <w:pStyle w:val="Default"/>
              <w:ind w:left="360"/>
              <w:rPr>
                <w:rFonts w:asciiTheme="minorHAnsi" w:hAnsiTheme="minorHAnsi" w:cs="Circular Std Book"/>
                <w:bCs/>
                <w:color w:val="auto"/>
              </w:rPr>
            </w:pPr>
          </w:p>
          <w:p w14:paraId="7D5F2EF0" w14:textId="25F2083C" w:rsidR="00CF6885" w:rsidRPr="009B5396" w:rsidRDefault="00CF6885" w:rsidP="00CF6885">
            <w:pPr>
              <w:pStyle w:val="Default"/>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4798A29A" w14:textId="77777777"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5A2B9B3" w14:textId="77777777" w:rsidR="00CF6885" w:rsidRDefault="00CF6885" w:rsidP="00C92BA0">
            <w:pPr>
              <w:pStyle w:val="Default"/>
              <w:ind w:left="360"/>
              <w:rPr>
                <w:rFonts w:asciiTheme="minorHAnsi" w:hAnsiTheme="minorHAnsi" w:cs="Circular Std Book"/>
                <w:bCs/>
                <w:color w:val="auto"/>
              </w:rPr>
            </w:pPr>
          </w:p>
          <w:p w14:paraId="0EBAD402" w14:textId="77777777" w:rsidR="00CF6885" w:rsidRDefault="00CF6885" w:rsidP="00C92BA0">
            <w:pPr>
              <w:pStyle w:val="Default"/>
              <w:ind w:left="360"/>
              <w:rPr>
                <w:rFonts w:asciiTheme="minorHAnsi" w:hAnsiTheme="minorHAnsi" w:cs="Circular Std Book"/>
                <w:bCs/>
                <w:color w:val="auto"/>
              </w:rPr>
            </w:pPr>
          </w:p>
          <w:p w14:paraId="30640B3F" w14:textId="77777777" w:rsidR="00CF6885" w:rsidRDefault="00CF6885" w:rsidP="00C92BA0">
            <w:pPr>
              <w:pStyle w:val="Default"/>
              <w:ind w:left="360"/>
              <w:rPr>
                <w:rFonts w:asciiTheme="minorHAnsi" w:hAnsiTheme="minorHAnsi" w:cs="Circular Std Book"/>
                <w:bCs/>
                <w:color w:val="auto"/>
              </w:rPr>
            </w:pPr>
          </w:p>
          <w:p w14:paraId="09104469" w14:textId="77777777" w:rsidR="00CF6885" w:rsidRDefault="00CF6885" w:rsidP="00C92BA0">
            <w:pPr>
              <w:pStyle w:val="Default"/>
              <w:ind w:left="360"/>
              <w:rPr>
                <w:rFonts w:asciiTheme="minorHAnsi" w:hAnsiTheme="minorHAnsi" w:cs="Circular Std Book"/>
                <w:bCs/>
                <w:color w:val="auto"/>
              </w:rPr>
            </w:pPr>
          </w:p>
          <w:p w14:paraId="501D1F6C" w14:textId="77777777" w:rsidR="00CF6885" w:rsidRDefault="00CF6885" w:rsidP="00C92BA0">
            <w:pPr>
              <w:pStyle w:val="Default"/>
              <w:ind w:left="360"/>
              <w:rPr>
                <w:rFonts w:asciiTheme="minorHAnsi" w:hAnsiTheme="minorHAnsi" w:cs="Circular Std Book"/>
                <w:bCs/>
                <w:color w:val="auto"/>
              </w:rPr>
            </w:pPr>
          </w:p>
          <w:p w14:paraId="084B63AE" w14:textId="77777777" w:rsidR="00CF6885" w:rsidRDefault="00CF6885" w:rsidP="00C92BA0">
            <w:pPr>
              <w:pStyle w:val="Default"/>
              <w:ind w:left="360"/>
              <w:rPr>
                <w:rFonts w:asciiTheme="minorHAnsi" w:hAnsiTheme="minorHAnsi" w:cs="Circular Std Book"/>
                <w:bCs/>
                <w:color w:val="auto"/>
              </w:rPr>
            </w:pPr>
          </w:p>
          <w:p w14:paraId="4F3BBDD6" w14:textId="77777777" w:rsidR="00CF6885" w:rsidRDefault="00CF6885" w:rsidP="00C92BA0">
            <w:pPr>
              <w:pStyle w:val="Default"/>
              <w:ind w:left="360"/>
              <w:rPr>
                <w:rFonts w:asciiTheme="minorHAnsi" w:hAnsiTheme="minorHAnsi" w:cs="Circular Std Book"/>
                <w:bCs/>
                <w:color w:val="auto"/>
              </w:rPr>
            </w:pPr>
          </w:p>
          <w:p w14:paraId="41EE9A5A" w14:textId="77777777" w:rsidR="00CF6885" w:rsidRDefault="00CF6885" w:rsidP="00C92BA0">
            <w:pPr>
              <w:pStyle w:val="Default"/>
              <w:ind w:left="360"/>
              <w:rPr>
                <w:rFonts w:asciiTheme="minorHAnsi" w:hAnsiTheme="minorHAnsi" w:cs="Circular Std Book"/>
                <w:bCs/>
                <w:color w:val="auto"/>
              </w:rPr>
            </w:pPr>
          </w:p>
          <w:p w14:paraId="79A43FD7" w14:textId="77777777" w:rsidR="00CF6885" w:rsidRDefault="00CF6885" w:rsidP="00C92BA0">
            <w:pPr>
              <w:pStyle w:val="Default"/>
              <w:ind w:left="360"/>
              <w:rPr>
                <w:rFonts w:asciiTheme="minorHAnsi" w:hAnsiTheme="minorHAnsi" w:cs="Circular Std Book"/>
                <w:bCs/>
                <w:color w:val="auto"/>
              </w:rPr>
            </w:pPr>
          </w:p>
          <w:p w14:paraId="2D321072" w14:textId="77777777" w:rsidR="00CF6885" w:rsidRDefault="00CF6885" w:rsidP="00C92BA0">
            <w:pPr>
              <w:pStyle w:val="Default"/>
              <w:ind w:left="360"/>
              <w:rPr>
                <w:rFonts w:asciiTheme="minorHAnsi" w:hAnsiTheme="minorHAnsi" w:cs="Circular Std Book"/>
                <w:bCs/>
                <w:color w:val="auto"/>
              </w:rPr>
            </w:pPr>
          </w:p>
          <w:p w14:paraId="4DA23F4F" w14:textId="77777777" w:rsidR="00CF6885" w:rsidRDefault="00CF6885" w:rsidP="00C92BA0">
            <w:pPr>
              <w:pStyle w:val="Default"/>
              <w:ind w:left="360"/>
              <w:rPr>
                <w:rFonts w:asciiTheme="minorHAnsi" w:hAnsiTheme="minorHAnsi" w:cs="Circular Std Book"/>
                <w:bCs/>
                <w:color w:val="auto"/>
              </w:rPr>
            </w:pPr>
          </w:p>
          <w:p w14:paraId="74ADAA45" w14:textId="618886A4"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56A167F" w14:textId="77777777" w:rsidR="00CF6885" w:rsidRDefault="00CF6885" w:rsidP="00C92BA0">
            <w:pPr>
              <w:pStyle w:val="Default"/>
              <w:ind w:left="360"/>
              <w:rPr>
                <w:rFonts w:asciiTheme="minorHAnsi" w:hAnsiTheme="minorHAnsi" w:cs="Circular Std Book"/>
                <w:bCs/>
                <w:color w:val="auto"/>
              </w:rPr>
            </w:pPr>
          </w:p>
          <w:p w14:paraId="11EDE2AD" w14:textId="77777777"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BC2F970" w14:textId="77777777" w:rsidR="00CF6885" w:rsidRDefault="00CF6885" w:rsidP="00C92BA0">
            <w:pPr>
              <w:pStyle w:val="Default"/>
              <w:ind w:left="360"/>
              <w:rPr>
                <w:rFonts w:asciiTheme="minorHAnsi" w:hAnsiTheme="minorHAnsi" w:cs="Circular Std Book"/>
                <w:bCs/>
                <w:color w:val="auto"/>
              </w:rPr>
            </w:pPr>
          </w:p>
          <w:p w14:paraId="705D88B1" w14:textId="77777777" w:rsidR="00CF6885" w:rsidRDefault="00CF6885" w:rsidP="00C92BA0">
            <w:pPr>
              <w:pStyle w:val="Default"/>
              <w:ind w:left="360"/>
              <w:rPr>
                <w:rFonts w:asciiTheme="minorHAnsi" w:hAnsiTheme="minorHAnsi" w:cs="Circular Std Book"/>
                <w:bCs/>
                <w:color w:val="auto"/>
              </w:rPr>
            </w:pPr>
          </w:p>
          <w:p w14:paraId="4844F0F9" w14:textId="588BAFDA"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1E62A65" w14:textId="7B4EC32F" w:rsidR="00CF6885" w:rsidRDefault="00CF6885" w:rsidP="00C92BA0">
            <w:pPr>
              <w:pStyle w:val="Default"/>
              <w:ind w:left="360"/>
              <w:rPr>
                <w:rFonts w:asciiTheme="minorHAnsi" w:hAnsiTheme="minorHAnsi" w:cs="Circular Std Book"/>
                <w:bCs/>
                <w:color w:val="auto"/>
              </w:rPr>
            </w:pPr>
          </w:p>
          <w:p w14:paraId="17A2E880" w14:textId="04C45207" w:rsidR="00CF6885" w:rsidRDefault="00CF6885" w:rsidP="00C92BA0">
            <w:pPr>
              <w:pStyle w:val="Default"/>
              <w:ind w:left="360"/>
              <w:rPr>
                <w:rFonts w:asciiTheme="minorHAnsi" w:hAnsiTheme="minorHAnsi" w:cs="Circular Std Book"/>
                <w:bCs/>
                <w:color w:val="auto"/>
              </w:rPr>
            </w:pPr>
          </w:p>
          <w:p w14:paraId="7A8B7D34" w14:textId="180F2457" w:rsidR="00CF6885" w:rsidRDefault="00CF6885"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6E1DC6D5" w14:textId="1FB39AC3" w:rsidR="00CF6885" w:rsidRPr="009B5396" w:rsidRDefault="00CF6885" w:rsidP="00C92BA0">
            <w:pPr>
              <w:pStyle w:val="Default"/>
              <w:ind w:left="360"/>
              <w:rPr>
                <w:rFonts w:asciiTheme="minorHAnsi" w:hAnsiTheme="minorHAnsi" w:cs="Circular Std Book"/>
                <w:bCs/>
                <w:color w:val="auto"/>
              </w:rPr>
            </w:pPr>
          </w:p>
        </w:tc>
      </w:tr>
      <w:tr w:rsidR="00CF6885" w:rsidRPr="009B5396" w14:paraId="77729014" w14:textId="77777777" w:rsidTr="00C92BA0">
        <w:tc>
          <w:tcPr>
            <w:tcW w:w="1693" w:type="dxa"/>
            <w:shd w:val="clear" w:color="auto" w:fill="CC99FF"/>
          </w:tcPr>
          <w:p w14:paraId="509732DB" w14:textId="77777777" w:rsidR="00CF6885" w:rsidRPr="009B5396" w:rsidRDefault="00CF6885" w:rsidP="00C92BA0">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4930" w:type="dxa"/>
          </w:tcPr>
          <w:p w14:paraId="5386E8F4" w14:textId="77777777" w:rsidR="00CF6885" w:rsidRPr="006B1910" w:rsidRDefault="00CF6885" w:rsidP="00C92BA0">
            <w:pPr>
              <w:pStyle w:val="Subtitle"/>
              <w:numPr>
                <w:ilvl w:val="0"/>
                <w:numId w:val="10"/>
              </w:numPr>
              <w:jc w:val="left"/>
              <w:rPr>
                <w:rFonts w:asciiTheme="minorHAnsi" w:hAnsiTheme="minorHAnsi" w:cs="Arial"/>
                <w:szCs w:val="24"/>
                <w:u w:val="none"/>
              </w:rPr>
            </w:pPr>
            <w:r>
              <w:rPr>
                <w:rFonts w:asciiTheme="minorHAnsi" w:hAnsiTheme="minorHAnsi" w:cs="Arial"/>
                <w:b w:val="0"/>
                <w:szCs w:val="24"/>
                <w:u w:val="none"/>
              </w:rPr>
              <w:t>Good active listening skills.</w:t>
            </w:r>
          </w:p>
          <w:p w14:paraId="79A3B9F8" w14:textId="77777777" w:rsidR="00CF6885" w:rsidRPr="006B1910" w:rsidRDefault="00CF6885"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An ability to manage tense situations and crisis manage</w:t>
            </w:r>
            <w:r>
              <w:rPr>
                <w:rFonts w:asciiTheme="minorHAnsi" w:hAnsiTheme="minorHAnsi" w:cs="Arial"/>
                <w:b w:val="0"/>
                <w:szCs w:val="24"/>
                <w:u w:val="none"/>
              </w:rPr>
              <w:t>.</w:t>
            </w:r>
          </w:p>
          <w:p w14:paraId="19225D6D" w14:textId="77777777" w:rsidR="00CF6885" w:rsidRPr="006B1910" w:rsidRDefault="00CF6885" w:rsidP="00C92BA0">
            <w:pPr>
              <w:pStyle w:val="Subtitle"/>
              <w:numPr>
                <w:ilvl w:val="0"/>
                <w:numId w:val="10"/>
              </w:numPr>
              <w:jc w:val="left"/>
              <w:rPr>
                <w:rFonts w:asciiTheme="minorHAnsi" w:hAnsiTheme="minorHAnsi" w:cs="Arial"/>
                <w:szCs w:val="24"/>
                <w:u w:val="none"/>
              </w:rPr>
            </w:pPr>
            <w:r w:rsidRPr="006B1910">
              <w:rPr>
                <w:rFonts w:asciiTheme="minorHAnsi" w:hAnsiTheme="minorHAnsi"/>
                <w:b w:val="0"/>
                <w:szCs w:val="24"/>
                <w:u w:val="none"/>
              </w:rPr>
              <w:t xml:space="preserve">An ability to liaise and communicate effectively (both orally and in writing) with </w:t>
            </w:r>
            <w:r w:rsidRPr="006B1910">
              <w:rPr>
                <w:rFonts w:asciiTheme="minorHAnsi" w:hAnsiTheme="minorHAnsi" w:cs="Arial"/>
                <w:b w:val="0"/>
                <w:szCs w:val="24"/>
                <w:u w:val="none"/>
              </w:rPr>
              <w:t>a wide range of people including colleagues and other professionals</w:t>
            </w:r>
            <w:r>
              <w:rPr>
                <w:rFonts w:asciiTheme="minorHAnsi" w:hAnsiTheme="minorHAnsi" w:cs="Arial"/>
                <w:b w:val="0"/>
                <w:szCs w:val="24"/>
                <w:u w:val="none"/>
              </w:rPr>
              <w:t>.</w:t>
            </w:r>
          </w:p>
          <w:p w14:paraId="5666DBAA" w14:textId="77777777" w:rsidR="00CF6885" w:rsidRPr="006B1910" w:rsidRDefault="00CF6885"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co-operatively with other professionals on behalf of service users</w:t>
            </w:r>
            <w:r>
              <w:rPr>
                <w:rFonts w:asciiTheme="minorHAnsi" w:hAnsiTheme="minorHAnsi" w:cs="Arial"/>
                <w:b w:val="0"/>
                <w:szCs w:val="24"/>
                <w:u w:val="none"/>
              </w:rPr>
              <w:t>.</w:t>
            </w:r>
          </w:p>
          <w:p w14:paraId="4305E405" w14:textId="77777777" w:rsidR="00CF6885" w:rsidRPr="006B1910" w:rsidRDefault="00CF6885"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IT skills – ability to use outlook, word, excel and record information on a database</w:t>
            </w:r>
            <w:r>
              <w:rPr>
                <w:rFonts w:asciiTheme="minorHAnsi" w:hAnsiTheme="minorHAnsi" w:cs="Arial"/>
                <w:b w:val="0"/>
                <w:szCs w:val="24"/>
                <w:u w:val="none"/>
              </w:rPr>
              <w:t>.</w:t>
            </w:r>
          </w:p>
          <w:p w14:paraId="540976CC" w14:textId="77777777" w:rsidR="00CF6885" w:rsidRPr="006B1910" w:rsidRDefault="00CF6885"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organise workload and respond to unplanned demands</w:t>
            </w:r>
            <w:r>
              <w:rPr>
                <w:rFonts w:asciiTheme="minorHAnsi" w:hAnsiTheme="minorHAnsi" w:cs="Arial"/>
                <w:b w:val="0"/>
                <w:szCs w:val="24"/>
                <w:u w:val="none"/>
              </w:rPr>
              <w:t>.</w:t>
            </w:r>
          </w:p>
          <w:p w14:paraId="0A1F47EE" w14:textId="77777777" w:rsidR="00CF6885" w:rsidRPr="006B1910" w:rsidRDefault="00CF6885"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effectively within a team</w:t>
            </w:r>
            <w:r>
              <w:rPr>
                <w:rFonts w:asciiTheme="minorHAnsi" w:hAnsiTheme="minorHAnsi" w:cs="Arial"/>
                <w:b w:val="0"/>
                <w:szCs w:val="24"/>
                <w:u w:val="none"/>
              </w:rPr>
              <w:t>.</w:t>
            </w:r>
            <w:r w:rsidRPr="006B1910">
              <w:rPr>
                <w:rFonts w:asciiTheme="minorHAnsi" w:hAnsiTheme="minorHAnsi" w:cs="Arial"/>
                <w:b w:val="0"/>
                <w:szCs w:val="24"/>
                <w:u w:val="none"/>
              </w:rPr>
              <w:t xml:space="preserve"> </w:t>
            </w:r>
          </w:p>
          <w:p w14:paraId="6D172470" w14:textId="77777777" w:rsidR="00CF6885" w:rsidRPr="006B1910" w:rsidRDefault="00CF6885"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with minimal supervision on a day-to-day basis, within agreed schedules and guidelines</w:t>
            </w:r>
            <w:r>
              <w:rPr>
                <w:rFonts w:asciiTheme="minorHAnsi" w:hAnsiTheme="minorHAnsi" w:cs="Arial"/>
                <w:b w:val="0"/>
                <w:szCs w:val="24"/>
                <w:u w:val="none"/>
              </w:rPr>
              <w:t>.</w:t>
            </w:r>
          </w:p>
          <w:p w14:paraId="2BDDD89F" w14:textId="77777777" w:rsidR="00CF6885" w:rsidRPr="006B1910" w:rsidRDefault="00CF6885"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bCs/>
                <w:color w:val="auto"/>
              </w:rPr>
              <w:t xml:space="preserve">Ability to </w:t>
            </w:r>
            <w:r w:rsidRPr="006B1910">
              <w:rPr>
                <w:rFonts w:asciiTheme="minorHAnsi" w:hAnsiTheme="minorHAnsi" w:cs="Circular Std Book"/>
              </w:rPr>
              <w:t>manage own caseload, working under pressure and prioritising workload</w:t>
            </w:r>
            <w:r>
              <w:rPr>
                <w:rFonts w:asciiTheme="minorHAnsi" w:hAnsiTheme="minorHAnsi" w:cs="Circular Std Book"/>
              </w:rPr>
              <w:t>.</w:t>
            </w:r>
          </w:p>
          <w:p w14:paraId="78CC1005" w14:textId="77777777" w:rsidR="00CF6885" w:rsidRPr="006B1910" w:rsidRDefault="00CF6885"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rPr>
              <w:lastRenderedPageBreak/>
              <w:t>Excellent written and verbal communication skills</w:t>
            </w:r>
            <w:r>
              <w:rPr>
                <w:rFonts w:asciiTheme="minorHAnsi" w:hAnsiTheme="minorHAnsi" w:cs="Circular Std Book"/>
              </w:rPr>
              <w:t>.</w:t>
            </w:r>
          </w:p>
          <w:p w14:paraId="478F7BDD" w14:textId="77777777" w:rsidR="00CF6885" w:rsidRPr="006B1910" w:rsidRDefault="00CF6885" w:rsidP="00C92BA0">
            <w:pPr>
              <w:pStyle w:val="Default"/>
              <w:numPr>
                <w:ilvl w:val="0"/>
                <w:numId w:val="10"/>
              </w:numPr>
              <w:jc w:val="both"/>
              <w:rPr>
                <w:rFonts w:asciiTheme="minorHAnsi" w:hAnsiTheme="minorHAnsi" w:cs="Arial"/>
              </w:rPr>
            </w:pPr>
            <w:r w:rsidRPr="006B1910">
              <w:rPr>
                <w:rFonts w:asciiTheme="minorHAnsi" w:hAnsiTheme="minorHAnsi" w:cs="Circular Std Book"/>
                <w:bCs/>
                <w:color w:val="auto"/>
              </w:rPr>
              <w:t>Ability to work sensitively and in a non-judgemental manner with vulnerable clients</w:t>
            </w:r>
            <w:r>
              <w:rPr>
                <w:rFonts w:asciiTheme="minorHAnsi" w:hAnsiTheme="minorHAnsi" w:cs="Circular Std Book"/>
                <w:bCs/>
                <w:color w:val="auto"/>
              </w:rPr>
              <w:t>.</w:t>
            </w:r>
          </w:p>
        </w:tc>
        <w:tc>
          <w:tcPr>
            <w:tcW w:w="803" w:type="dxa"/>
          </w:tcPr>
          <w:p w14:paraId="668FA46D" w14:textId="77777777" w:rsidR="00CF6885" w:rsidRDefault="00CF6885" w:rsidP="00C92BA0">
            <w:pPr>
              <w:pStyle w:val="Default"/>
              <w:ind w:left="360"/>
              <w:jc w:val="both"/>
              <w:rPr>
                <w:rFonts w:asciiTheme="minorHAnsi" w:hAnsiTheme="minorHAnsi" w:cs="Circular Std Book"/>
                <w:bCs/>
                <w:color w:val="auto"/>
              </w:rPr>
            </w:pPr>
          </w:p>
          <w:p w14:paraId="2FA3CCF4" w14:textId="77777777" w:rsidR="00CF6885" w:rsidRDefault="00CF6885" w:rsidP="00C92BA0">
            <w:pPr>
              <w:pStyle w:val="Default"/>
              <w:ind w:left="360"/>
              <w:jc w:val="both"/>
              <w:rPr>
                <w:rFonts w:asciiTheme="minorHAnsi" w:hAnsiTheme="minorHAnsi" w:cs="Circular Std Book"/>
                <w:bCs/>
                <w:color w:val="auto"/>
              </w:rPr>
            </w:pPr>
          </w:p>
          <w:p w14:paraId="39FA80F0" w14:textId="77777777" w:rsidR="00CF6885" w:rsidRDefault="00CF6885" w:rsidP="00C92BA0">
            <w:pPr>
              <w:pStyle w:val="Default"/>
              <w:ind w:left="360"/>
              <w:jc w:val="both"/>
              <w:rPr>
                <w:rFonts w:asciiTheme="minorHAnsi" w:hAnsiTheme="minorHAnsi" w:cs="Circular Std Book"/>
                <w:bCs/>
                <w:color w:val="auto"/>
              </w:rPr>
            </w:pPr>
          </w:p>
          <w:p w14:paraId="5A3137ED" w14:textId="77777777" w:rsidR="00CF6885" w:rsidRDefault="00CF6885" w:rsidP="00C92BA0">
            <w:pPr>
              <w:pStyle w:val="Default"/>
              <w:ind w:left="360"/>
              <w:jc w:val="both"/>
              <w:rPr>
                <w:rFonts w:asciiTheme="minorHAnsi" w:hAnsiTheme="minorHAnsi" w:cs="Circular Std Book"/>
                <w:bCs/>
                <w:color w:val="auto"/>
              </w:rPr>
            </w:pPr>
          </w:p>
          <w:p w14:paraId="2D3B568A" w14:textId="77777777" w:rsidR="00CF6885" w:rsidRDefault="00CF6885" w:rsidP="00C92BA0">
            <w:pPr>
              <w:pStyle w:val="Default"/>
              <w:ind w:left="360"/>
              <w:jc w:val="both"/>
              <w:rPr>
                <w:rFonts w:asciiTheme="minorHAnsi" w:hAnsiTheme="minorHAnsi" w:cs="Circular Std Book"/>
                <w:bCs/>
                <w:color w:val="auto"/>
              </w:rPr>
            </w:pPr>
          </w:p>
          <w:p w14:paraId="5873C4FF" w14:textId="77777777" w:rsidR="00CF6885" w:rsidRDefault="00CF6885" w:rsidP="00C92BA0">
            <w:pPr>
              <w:pStyle w:val="Default"/>
              <w:ind w:left="360"/>
              <w:jc w:val="both"/>
              <w:rPr>
                <w:rFonts w:asciiTheme="minorHAnsi" w:hAnsiTheme="minorHAnsi" w:cs="Circular Std Book"/>
                <w:bCs/>
                <w:color w:val="auto"/>
              </w:rPr>
            </w:pPr>
          </w:p>
          <w:p w14:paraId="6C5954CF" w14:textId="77777777" w:rsidR="00CF6885" w:rsidRDefault="00CF6885" w:rsidP="00C92BA0">
            <w:pPr>
              <w:pStyle w:val="Default"/>
              <w:ind w:left="360"/>
              <w:jc w:val="both"/>
              <w:rPr>
                <w:rFonts w:asciiTheme="minorHAnsi" w:hAnsiTheme="minorHAnsi" w:cs="Circular Std Book"/>
                <w:bCs/>
                <w:color w:val="auto"/>
              </w:rPr>
            </w:pPr>
          </w:p>
          <w:p w14:paraId="3A1771CD" w14:textId="77777777" w:rsidR="00CF6885" w:rsidRDefault="00CF6885" w:rsidP="00C92BA0">
            <w:pPr>
              <w:pStyle w:val="Default"/>
              <w:ind w:left="360"/>
              <w:jc w:val="both"/>
              <w:rPr>
                <w:rFonts w:asciiTheme="minorHAnsi" w:hAnsiTheme="minorHAnsi" w:cs="Circular Std Book"/>
                <w:bCs/>
                <w:color w:val="auto"/>
              </w:rPr>
            </w:pPr>
          </w:p>
          <w:p w14:paraId="30758ED4" w14:textId="77777777" w:rsidR="00CF6885" w:rsidRDefault="00CF6885" w:rsidP="00C92BA0">
            <w:pPr>
              <w:pStyle w:val="Default"/>
              <w:ind w:left="360"/>
              <w:jc w:val="both"/>
              <w:rPr>
                <w:rFonts w:asciiTheme="minorHAnsi" w:hAnsiTheme="minorHAnsi" w:cs="Circular Std Book"/>
                <w:bCs/>
                <w:color w:val="auto"/>
              </w:rPr>
            </w:pPr>
          </w:p>
          <w:p w14:paraId="28F52E30" w14:textId="77777777" w:rsidR="00CF6885" w:rsidRDefault="00CF6885"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0F9B2BD" w14:textId="77777777" w:rsidR="00CF6885" w:rsidRDefault="00CF6885" w:rsidP="00C92BA0">
            <w:pPr>
              <w:pStyle w:val="Default"/>
              <w:ind w:left="360"/>
              <w:jc w:val="both"/>
              <w:rPr>
                <w:rFonts w:asciiTheme="minorHAnsi" w:hAnsiTheme="minorHAnsi" w:cs="Circular Std Book"/>
                <w:bCs/>
                <w:color w:val="auto"/>
              </w:rPr>
            </w:pPr>
          </w:p>
          <w:p w14:paraId="664AEB8D" w14:textId="77777777" w:rsidR="00CF6885" w:rsidRDefault="00CF6885" w:rsidP="00C92BA0">
            <w:pPr>
              <w:pStyle w:val="Default"/>
              <w:ind w:left="360"/>
              <w:jc w:val="both"/>
              <w:rPr>
                <w:rFonts w:asciiTheme="minorHAnsi" w:hAnsiTheme="minorHAnsi" w:cs="Circular Std Book"/>
                <w:bCs/>
                <w:color w:val="auto"/>
              </w:rPr>
            </w:pPr>
          </w:p>
          <w:p w14:paraId="633B79D4" w14:textId="77777777" w:rsidR="00CF6885" w:rsidRDefault="00CF6885"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7BBDB2A6" w14:textId="77777777" w:rsidR="00CF6885" w:rsidRDefault="00CF6885" w:rsidP="00C92BA0">
            <w:pPr>
              <w:pStyle w:val="Default"/>
              <w:ind w:left="360"/>
              <w:jc w:val="both"/>
              <w:rPr>
                <w:rFonts w:asciiTheme="minorHAnsi" w:hAnsiTheme="minorHAnsi" w:cs="Circular Std Book"/>
                <w:bCs/>
                <w:color w:val="auto"/>
              </w:rPr>
            </w:pPr>
          </w:p>
          <w:p w14:paraId="377B7514" w14:textId="77777777" w:rsidR="00CF6885" w:rsidRDefault="00CF6885" w:rsidP="00C92BA0">
            <w:pPr>
              <w:pStyle w:val="Default"/>
              <w:ind w:left="360"/>
              <w:jc w:val="both"/>
              <w:rPr>
                <w:rFonts w:asciiTheme="minorHAnsi" w:hAnsiTheme="minorHAnsi" w:cs="Circular Std Book"/>
                <w:bCs/>
                <w:color w:val="auto"/>
              </w:rPr>
            </w:pPr>
          </w:p>
          <w:p w14:paraId="164753F7" w14:textId="77777777" w:rsidR="00CF6885" w:rsidRDefault="00CF6885" w:rsidP="00C92BA0">
            <w:pPr>
              <w:pStyle w:val="Default"/>
              <w:ind w:left="360"/>
              <w:jc w:val="both"/>
              <w:rPr>
                <w:rFonts w:asciiTheme="minorHAnsi" w:hAnsiTheme="minorHAnsi" w:cs="Circular Std Book"/>
                <w:bCs/>
                <w:color w:val="auto"/>
              </w:rPr>
            </w:pPr>
          </w:p>
          <w:p w14:paraId="496CDA16" w14:textId="77777777" w:rsidR="00CF6885" w:rsidRDefault="00CF6885" w:rsidP="00C92BA0">
            <w:pPr>
              <w:pStyle w:val="Default"/>
              <w:ind w:left="360"/>
              <w:jc w:val="both"/>
              <w:rPr>
                <w:rFonts w:asciiTheme="minorHAnsi" w:hAnsiTheme="minorHAnsi" w:cs="Circular Std Book"/>
                <w:bCs/>
                <w:color w:val="auto"/>
              </w:rPr>
            </w:pPr>
          </w:p>
          <w:p w14:paraId="6FF75009" w14:textId="77777777" w:rsidR="00CF6885" w:rsidRDefault="00CF6885" w:rsidP="00C92BA0">
            <w:pPr>
              <w:pStyle w:val="Default"/>
              <w:ind w:left="360"/>
              <w:jc w:val="both"/>
              <w:rPr>
                <w:rFonts w:asciiTheme="minorHAnsi" w:hAnsiTheme="minorHAnsi" w:cs="Circular Std Book"/>
                <w:bCs/>
                <w:color w:val="auto"/>
              </w:rPr>
            </w:pPr>
          </w:p>
          <w:p w14:paraId="7DC6657F" w14:textId="77777777" w:rsidR="00CF6885" w:rsidRDefault="00CF6885" w:rsidP="00C92BA0">
            <w:pPr>
              <w:pStyle w:val="Default"/>
              <w:ind w:left="360"/>
              <w:jc w:val="both"/>
              <w:rPr>
                <w:rFonts w:asciiTheme="minorHAnsi" w:hAnsiTheme="minorHAnsi" w:cs="Circular Std Book"/>
                <w:bCs/>
                <w:color w:val="auto"/>
              </w:rPr>
            </w:pPr>
          </w:p>
          <w:p w14:paraId="3F30BFA2" w14:textId="77777777" w:rsidR="00CF6885" w:rsidRDefault="00CF6885"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4C34857D" w14:textId="77777777" w:rsidR="00CF6885" w:rsidRDefault="00CF6885" w:rsidP="00C92BA0">
            <w:pPr>
              <w:pStyle w:val="Default"/>
              <w:ind w:left="360"/>
              <w:jc w:val="both"/>
              <w:rPr>
                <w:rFonts w:asciiTheme="minorHAnsi" w:hAnsiTheme="minorHAnsi" w:cs="Circular Std Book"/>
                <w:bCs/>
                <w:color w:val="auto"/>
              </w:rPr>
            </w:pPr>
          </w:p>
          <w:p w14:paraId="15F1EBDF" w14:textId="77777777" w:rsidR="00CF6885" w:rsidRDefault="00CF6885" w:rsidP="00C92BA0">
            <w:pPr>
              <w:pStyle w:val="Default"/>
              <w:ind w:left="360"/>
              <w:jc w:val="both"/>
              <w:rPr>
                <w:rFonts w:asciiTheme="minorHAnsi" w:hAnsiTheme="minorHAnsi" w:cs="Circular Std Book"/>
                <w:bCs/>
                <w:color w:val="auto"/>
              </w:rPr>
            </w:pPr>
          </w:p>
          <w:p w14:paraId="7CF28D38" w14:textId="77777777" w:rsidR="00CF6885" w:rsidRDefault="00CF6885" w:rsidP="00C92BA0">
            <w:pPr>
              <w:pStyle w:val="Default"/>
              <w:ind w:left="360"/>
              <w:jc w:val="both"/>
              <w:rPr>
                <w:rFonts w:asciiTheme="minorHAnsi" w:hAnsiTheme="minorHAnsi" w:cs="Circular Std Book"/>
                <w:bCs/>
                <w:color w:val="auto"/>
              </w:rPr>
            </w:pPr>
          </w:p>
          <w:p w14:paraId="00209AEE" w14:textId="77777777" w:rsidR="00CF6885" w:rsidRPr="009B5396" w:rsidRDefault="00CF6885"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7DE43A0E" w14:textId="77777777" w:rsidR="00CF6885" w:rsidRDefault="00CF6885" w:rsidP="00C92BA0">
            <w:pPr>
              <w:pStyle w:val="Default"/>
              <w:ind w:left="360"/>
              <w:jc w:val="both"/>
              <w:rPr>
                <w:rFonts w:asciiTheme="minorHAnsi" w:hAnsiTheme="minorHAnsi" w:cs="Circular Std Book"/>
                <w:bCs/>
                <w:color w:val="auto"/>
              </w:rPr>
            </w:pPr>
          </w:p>
          <w:p w14:paraId="379421A0" w14:textId="77777777" w:rsidR="00CF6885" w:rsidRDefault="00CF6885" w:rsidP="00C92BA0">
            <w:pPr>
              <w:pStyle w:val="Default"/>
              <w:ind w:left="360"/>
              <w:jc w:val="both"/>
              <w:rPr>
                <w:rFonts w:asciiTheme="minorHAnsi" w:hAnsiTheme="minorHAnsi" w:cs="Circular Std Book"/>
                <w:bCs/>
                <w:color w:val="auto"/>
              </w:rPr>
            </w:pPr>
          </w:p>
          <w:p w14:paraId="48DAC6A0" w14:textId="77777777" w:rsidR="00CF6885" w:rsidRDefault="00CF6885" w:rsidP="00C92BA0">
            <w:pPr>
              <w:pStyle w:val="Default"/>
              <w:ind w:left="360"/>
              <w:jc w:val="both"/>
              <w:rPr>
                <w:rFonts w:asciiTheme="minorHAnsi" w:hAnsiTheme="minorHAnsi" w:cs="Circular Std Book"/>
                <w:bCs/>
                <w:color w:val="auto"/>
              </w:rPr>
            </w:pPr>
          </w:p>
          <w:p w14:paraId="0C02B741" w14:textId="77777777" w:rsidR="00CF6885" w:rsidRDefault="00CF6885"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5F3CE4E5" w14:textId="77777777" w:rsidR="00CF6885" w:rsidRDefault="00CF6885" w:rsidP="00C92BA0">
            <w:pPr>
              <w:pStyle w:val="Default"/>
              <w:ind w:left="360"/>
              <w:jc w:val="both"/>
              <w:rPr>
                <w:rFonts w:asciiTheme="minorHAnsi" w:hAnsiTheme="minorHAnsi" w:cs="Circular Std Book"/>
                <w:bCs/>
                <w:color w:val="auto"/>
              </w:rPr>
            </w:pPr>
          </w:p>
          <w:p w14:paraId="3E260C71" w14:textId="77777777" w:rsidR="00CF6885" w:rsidRDefault="00CF6885" w:rsidP="00C92BA0">
            <w:pPr>
              <w:pStyle w:val="Default"/>
              <w:ind w:left="360"/>
              <w:jc w:val="both"/>
              <w:rPr>
                <w:rFonts w:asciiTheme="minorHAnsi" w:hAnsiTheme="minorHAnsi" w:cs="Circular Std Book"/>
                <w:bCs/>
                <w:color w:val="auto"/>
              </w:rPr>
            </w:pPr>
          </w:p>
          <w:p w14:paraId="54B8306E" w14:textId="77777777" w:rsidR="00CF6885" w:rsidRDefault="00CF6885" w:rsidP="00C92BA0">
            <w:pPr>
              <w:pStyle w:val="Default"/>
              <w:ind w:left="360"/>
              <w:jc w:val="both"/>
              <w:rPr>
                <w:rFonts w:asciiTheme="minorHAnsi" w:hAnsiTheme="minorHAnsi" w:cs="Circular Std Book"/>
                <w:bCs/>
                <w:color w:val="auto"/>
              </w:rPr>
            </w:pPr>
          </w:p>
          <w:p w14:paraId="3926BC96" w14:textId="77777777" w:rsidR="00CF6885" w:rsidRDefault="00CF6885" w:rsidP="00C92BA0">
            <w:pPr>
              <w:pStyle w:val="Default"/>
              <w:ind w:left="360"/>
              <w:jc w:val="both"/>
              <w:rPr>
                <w:rFonts w:asciiTheme="minorHAnsi" w:hAnsiTheme="minorHAnsi" w:cs="Circular Std Book"/>
                <w:bCs/>
                <w:color w:val="auto"/>
              </w:rPr>
            </w:pPr>
          </w:p>
          <w:p w14:paraId="1E1D8B0E" w14:textId="77777777" w:rsidR="00CF6885" w:rsidRDefault="00CF6885" w:rsidP="00C92BA0">
            <w:pPr>
              <w:pStyle w:val="Default"/>
              <w:ind w:left="360"/>
              <w:jc w:val="both"/>
              <w:rPr>
                <w:rFonts w:asciiTheme="minorHAnsi" w:hAnsiTheme="minorHAnsi" w:cs="Circular Std Book"/>
                <w:bCs/>
                <w:color w:val="auto"/>
              </w:rPr>
            </w:pPr>
          </w:p>
          <w:p w14:paraId="6E6C5347" w14:textId="77777777" w:rsidR="00CF6885" w:rsidRDefault="00CF6885" w:rsidP="00C92BA0">
            <w:pPr>
              <w:pStyle w:val="Default"/>
              <w:ind w:left="360"/>
              <w:jc w:val="both"/>
              <w:rPr>
                <w:rFonts w:asciiTheme="minorHAnsi" w:hAnsiTheme="minorHAnsi" w:cs="Circular Std Book"/>
                <w:bCs/>
                <w:color w:val="auto"/>
              </w:rPr>
            </w:pPr>
          </w:p>
          <w:p w14:paraId="4CC3B7AA" w14:textId="77777777" w:rsidR="00CF6885" w:rsidRDefault="00CF6885" w:rsidP="00C92BA0">
            <w:pPr>
              <w:pStyle w:val="Default"/>
              <w:ind w:left="360"/>
              <w:jc w:val="both"/>
              <w:rPr>
                <w:rFonts w:asciiTheme="minorHAnsi" w:hAnsiTheme="minorHAnsi" w:cs="Circular Std Book"/>
                <w:bCs/>
                <w:color w:val="auto"/>
              </w:rPr>
            </w:pPr>
          </w:p>
          <w:p w14:paraId="0B69CBC1" w14:textId="77777777" w:rsidR="00CF6885" w:rsidRDefault="00CF6885" w:rsidP="00C92BA0">
            <w:pPr>
              <w:pStyle w:val="Default"/>
              <w:ind w:left="360"/>
              <w:jc w:val="both"/>
              <w:rPr>
                <w:rFonts w:asciiTheme="minorHAnsi" w:hAnsiTheme="minorHAnsi" w:cs="Circular Std Book"/>
                <w:bCs/>
                <w:color w:val="auto"/>
              </w:rPr>
            </w:pPr>
          </w:p>
          <w:p w14:paraId="74BA5A2A" w14:textId="77777777" w:rsidR="00CF6885" w:rsidRDefault="00CF6885" w:rsidP="00C92BA0">
            <w:pPr>
              <w:pStyle w:val="Default"/>
              <w:ind w:left="360"/>
              <w:jc w:val="both"/>
              <w:rPr>
                <w:rFonts w:asciiTheme="minorHAnsi" w:hAnsiTheme="minorHAnsi" w:cs="Circular Std Book"/>
                <w:bCs/>
                <w:color w:val="auto"/>
              </w:rPr>
            </w:pPr>
          </w:p>
          <w:p w14:paraId="2C220029" w14:textId="77777777" w:rsidR="00CF6885" w:rsidRDefault="00CF6885" w:rsidP="00C92BA0">
            <w:pPr>
              <w:pStyle w:val="Default"/>
              <w:ind w:left="360"/>
              <w:jc w:val="both"/>
              <w:rPr>
                <w:rFonts w:asciiTheme="minorHAnsi" w:hAnsiTheme="minorHAnsi" w:cs="Circular Std Book"/>
                <w:bCs/>
                <w:color w:val="auto"/>
              </w:rPr>
            </w:pPr>
          </w:p>
          <w:p w14:paraId="2F6CE4F6" w14:textId="77777777" w:rsidR="00CF6885" w:rsidRDefault="00CF6885" w:rsidP="00C92BA0">
            <w:pPr>
              <w:pStyle w:val="Default"/>
              <w:ind w:left="360"/>
              <w:jc w:val="both"/>
              <w:rPr>
                <w:rFonts w:asciiTheme="minorHAnsi" w:hAnsiTheme="minorHAnsi" w:cs="Circular Std Book"/>
                <w:bCs/>
                <w:color w:val="auto"/>
              </w:rPr>
            </w:pPr>
          </w:p>
          <w:p w14:paraId="7F987074" w14:textId="77777777" w:rsidR="00CF6885" w:rsidRDefault="00CF6885" w:rsidP="00C92BA0">
            <w:pPr>
              <w:pStyle w:val="Default"/>
              <w:ind w:left="360"/>
              <w:jc w:val="both"/>
              <w:rPr>
                <w:rFonts w:asciiTheme="minorHAnsi" w:hAnsiTheme="minorHAnsi" w:cs="Circular Std Book"/>
                <w:bCs/>
                <w:color w:val="auto"/>
              </w:rPr>
            </w:pPr>
          </w:p>
          <w:p w14:paraId="161F1019" w14:textId="77777777" w:rsidR="00CF6885" w:rsidRDefault="00CF6885"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40B94F98" w14:textId="77777777" w:rsidR="00CF6885" w:rsidRDefault="00CF6885" w:rsidP="00C92BA0">
            <w:pPr>
              <w:pStyle w:val="Default"/>
              <w:ind w:left="360"/>
              <w:jc w:val="both"/>
              <w:rPr>
                <w:rFonts w:asciiTheme="minorHAnsi" w:hAnsiTheme="minorHAnsi" w:cs="Circular Std Book"/>
                <w:bCs/>
                <w:color w:val="auto"/>
              </w:rPr>
            </w:pPr>
          </w:p>
          <w:p w14:paraId="202F631F" w14:textId="77777777" w:rsidR="00CF6885" w:rsidRDefault="00CF6885" w:rsidP="00C92BA0">
            <w:pPr>
              <w:pStyle w:val="Default"/>
              <w:ind w:left="360"/>
              <w:jc w:val="both"/>
              <w:rPr>
                <w:rFonts w:asciiTheme="minorHAnsi" w:hAnsiTheme="minorHAnsi" w:cs="Circular Std Book"/>
                <w:bCs/>
                <w:color w:val="auto"/>
              </w:rPr>
            </w:pPr>
          </w:p>
          <w:p w14:paraId="54FA5B20" w14:textId="77777777" w:rsidR="00CF6885" w:rsidRDefault="00CF6885" w:rsidP="00C92BA0">
            <w:pPr>
              <w:pStyle w:val="Default"/>
              <w:ind w:left="360"/>
              <w:jc w:val="both"/>
              <w:rPr>
                <w:rFonts w:asciiTheme="minorHAnsi" w:hAnsiTheme="minorHAnsi" w:cs="Circular Std Book"/>
                <w:bCs/>
                <w:color w:val="auto"/>
              </w:rPr>
            </w:pPr>
          </w:p>
          <w:p w14:paraId="2386C3AD" w14:textId="77777777" w:rsidR="00CF6885" w:rsidRDefault="00CF6885" w:rsidP="00C92BA0">
            <w:pPr>
              <w:pStyle w:val="Default"/>
              <w:ind w:left="360"/>
              <w:jc w:val="both"/>
              <w:rPr>
                <w:rFonts w:asciiTheme="minorHAnsi" w:hAnsiTheme="minorHAnsi" w:cs="Circular Std Book"/>
                <w:bCs/>
                <w:color w:val="auto"/>
              </w:rPr>
            </w:pPr>
          </w:p>
          <w:p w14:paraId="040D90A7" w14:textId="77777777" w:rsidR="00CF6885" w:rsidRDefault="00CF6885" w:rsidP="00C92BA0">
            <w:pPr>
              <w:pStyle w:val="Default"/>
              <w:ind w:left="360"/>
              <w:jc w:val="both"/>
              <w:rPr>
                <w:rFonts w:asciiTheme="minorHAnsi" w:hAnsiTheme="minorHAnsi" w:cs="Circular Std Book"/>
                <w:bCs/>
                <w:color w:val="auto"/>
              </w:rPr>
            </w:pPr>
          </w:p>
          <w:p w14:paraId="1773111D" w14:textId="77777777" w:rsidR="00CF6885" w:rsidRPr="009B5396" w:rsidRDefault="00CF6885"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34645316" w14:textId="77777777" w:rsidR="00CF6885" w:rsidRDefault="00CF6885" w:rsidP="00C92BA0">
            <w:pPr>
              <w:pStyle w:val="Default"/>
              <w:ind w:left="360"/>
              <w:jc w:val="both"/>
              <w:rPr>
                <w:rFonts w:asciiTheme="minorHAnsi" w:hAnsiTheme="minorHAnsi" w:cs="Circular Std Book"/>
                <w:bCs/>
                <w:color w:val="auto"/>
              </w:rPr>
            </w:pPr>
          </w:p>
          <w:p w14:paraId="07D44CC3" w14:textId="77777777" w:rsidR="00CF6885" w:rsidRDefault="00CF6885" w:rsidP="00C92BA0">
            <w:pPr>
              <w:pStyle w:val="Default"/>
              <w:ind w:left="360"/>
              <w:jc w:val="both"/>
              <w:rPr>
                <w:rFonts w:asciiTheme="minorHAnsi" w:hAnsiTheme="minorHAnsi" w:cs="Circular Std Book"/>
                <w:bCs/>
                <w:color w:val="auto"/>
              </w:rPr>
            </w:pPr>
          </w:p>
          <w:p w14:paraId="7691792D" w14:textId="77777777" w:rsidR="00CF6885" w:rsidRDefault="00CF6885" w:rsidP="00C92BA0">
            <w:pPr>
              <w:pStyle w:val="Default"/>
              <w:ind w:left="360"/>
              <w:jc w:val="both"/>
              <w:rPr>
                <w:rFonts w:asciiTheme="minorHAnsi" w:hAnsiTheme="minorHAnsi" w:cs="Circular Std Book"/>
                <w:bCs/>
                <w:color w:val="auto"/>
              </w:rPr>
            </w:pPr>
          </w:p>
          <w:p w14:paraId="45E2B739" w14:textId="77777777" w:rsidR="00CF6885" w:rsidRDefault="00CF6885" w:rsidP="00C92BA0">
            <w:pPr>
              <w:pStyle w:val="Default"/>
              <w:ind w:left="360"/>
              <w:jc w:val="both"/>
              <w:rPr>
                <w:rFonts w:asciiTheme="minorHAnsi" w:hAnsiTheme="minorHAnsi" w:cs="Circular Std Book"/>
                <w:bCs/>
                <w:color w:val="auto"/>
              </w:rPr>
            </w:pPr>
          </w:p>
          <w:p w14:paraId="259BD38F" w14:textId="77777777" w:rsidR="00CF6885" w:rsidRDefault="00CF6885"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60FE439" w14:textId="77777777" w:rsidR="00CF6885" w:rsidRDefault="00CF6885" w:rsidP="00C92BA0">
            <w:pPr>
              <w:pStyle w:val="Default"/>
              <w:ind w:left="360"/>
              <w:jc w:val="both"/>
              <w:rPr>
                <w:rFonts w:asciiTheme="minorHAnsi" w:hAnsiTheme="minorHAnsi" w:cs="Circular Std Book"/>
                <w:bCs/>
                <w:color w:val="auto"/>
              </w:rPr>
            </w:pPr>
          </w:p>
          <w:p w14:paraId="0AB33F4B" w14:textId="77777777" w:rsidR="00CF6885" w:rsidRDefault="00CF6885" w:rsidP="00C92BA0">
            <w:pPr>
              <w:pStyle w:val="Default"/>
              <w:ind w:left="360"/>
              <w:jc w:val="both"/>
              <w:rPr>
                <w:rFonts w:asciiTheme="minorHAnsi" w:hAnsiTheme="minorHAnsi" w:cs="Circular Std Book"/>
                <w:bCs/>
                <w:color w:val="auto"/>
              </w:rPr>
            </w:pPr>
          </w:p>
          <w:p w14:paraId="198FD8E5" w14:textId="77777777" w:rsidR="00CF6885" w:rsidRDefault="00CF6885" w:rsidP="00C92BA0">
            <w:pPr>
              <w:pStyle w:val="Default"/>
              <w:ind w:left="360"/>
              <w:jc w:val="both"/>
              <w:rPr>
                <w:rFonts w:asciiTheme="minorHAnsi" w:hAnsiTheme="minorHAnsi" w:cs="Circular Std Book"/>
                <w:bCs/>
                <w:color w:val="auto"/>
              </w:rPr>
            </w:pPr>
          </w:p>
          <w:p w14:paraId="3E8088F5" w14:textId="77777777" w:rsidR="00CF6885" w:rsidRDefault="00CF6885" w:rsidP="00C92BA0">
            <w:pPr>
              <w:pStyle w:val="Default"/>
              <w:ind w:left="360"/>
              <w:jc w:val="both"/>
              <w:rPr>
                <w:rFonts w:asciiTheme="minorHAnsi" w:hAnsiTheme="minorHAnsi" w:cs="Circular Std Book"/>
                <w:bCs/>
                <w:color w:val="auto"/>
              </w:rPr>
            </w:pPr>
          </w:p>
          <w:p w14:paraId="6412E895" w14:textId="77777777" w:rsidR="00CF6885" w:rsidRDefault="00CF6885"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44718434" w14:textId="77777777" w:rsidR="00CF6885" w:rsidRDefault="00CF6885" w:rsidP="00C92BA0">
            <w:pPr>
              <w:pStyle w:val="Default"/>
              <w:ind w:left="360"/>
              <w:jc w:val="both"/>
              <w:rPr>
                <w:rFonts w:asciiTheme="minorHAnsi" w:hAnsiTheme="minorHAnsi" w:cs="Circular Std Book"/>
                <w:bCs/>
                <w:color w:val="auto"/>
              </w:rPr>
            </w:pPr>
          </w:p>
          <w:p w14:paraId="51E9A431" w14:textId="77777777" w:rsidR="00CF6885" w:rsidRDefault="00CF6885" w:rsidP="00C92BA0">
            <w:pPr>
              <w:pStyle w:val="Default"/>
              <w:ind w:left="360"/>
              <w:jc w:val="both"/>
              <w:rPr>
                <w:rFonts w:asciiTheme="minorHAnsi" w:hAnsiTheme="minorHAnsi" w:cs="Circular Std Book"/>
                <w:bCs/>
                <w:color w:val="auto"/>
              </w:rPr>
            </w:pPr>
          </w:p>
          <w:p w14:paraId="0B4CDBD2" w14:textId="77777777" w:rsidR="00CF6885" w:rsidRDefault="00CF6885" w:rsidP="00C92BA0">
            <w:pPr>
              <w:pStyle w:val="Default"/>
              <w:ind w:left="360"/>
              <w:jc w:val="both"/>
              <w:rPr>
                <w:rFonts w:asciiTheme="minorHAnsi" w:hAnsiTheme="minorHAnsi" w:cs="Circular Std Book"/>
                <w:bCs/>
                <w:color w:val="auto"/>
              </w:rPr>
            </w:pPr>
          </w:p>
          <w:p w14:paraId="1E99CFF9" w14:textId="77777777" w:rsidR="00CF6885" w:rsidRDefault="00CF6885" w:rsidP="00C92BA0">
            <w:pPr>
              <w:pStyle w:val="Default"/>
              <w:ind w:left="360"/>
              <w:jc w:val="both"/>
              <w:rPr>
                <w:rFonts w:asciiTheme="minorHAnsi" w:hAnsiTheme="minorHAnsi" w:cs="Circular Std Book"/>
                <w:bCs/>
                <w:color w:val="auto"/>
              </w:rPr>
            </w:pPr>
          </w:p>
          <w:p w14:paraId="0DCC3E47" w14:textId="77777777" w:rsidR="00CF6885" w:rsidRDefault="00CF6885" w:rsidP="00C92BA0">
            <w:pPr>
              <w:pStyle w:val="Default"/>
              <w:ind w:left="360"/>
              <w:jc w:val="both"/>
              <w:rPr>
                <w:rFonts w:asciiTheme="minorHAnsi" w:hAnsiTheme="minorHAnsi" w:cs="Circular Std Book"/>
                <w:bCs/>
                <w:color w:val="auto"/>
              </w:rPr>
            </w:pPr>
          </w:p>
          <w:p w14:paraId="6F7DF3D2" w14:textId="77777777" w:rsidR="00CF6885" w:rsidRDefault="00CF6885" w:rsidP="00C92BA0">
            <w:pPr>
              <w:pStyle w:val="Default"/>
              <w:ind w:left="360"/>
              <w:jc w:val="both"/>
              <w:rPr>
                <w:rFonts w:asciiTheme="minorHAnsi" w:hAnsiTheme="minorHAnsi" w:cs="Circular Std Book"/>
                <w:bCs/>
                <w:color w:val="auto"/>
              </w:rPr>
            </w:pPr>
          </w:p>
          <w:p w14:paraId="4DFFAAD0" w14:textId="77777777" w:rsidR="00CF6885" w:rsidRDefault="00CF6885" w:rsidP="00C92BA0">
            <w:pPr>
              <w:pStyle w:val="Default"/>
              <w:ind w:left="360"/>
              <w:jc w:val="both"/>
              <w:rPr>
                <w:rFonts w:asciiTheme="minorHAnsi" w:hAnsiTheme="minorHAnsi" w:cs="Circular Std Book"/>
                <w:bCs/>
                <w:color w:val="auto"/>
              </w:rPr>
            </w:pPr>
          </w:p>
          <w:p w14:paraId="6448BA36" w14:textId="77777777" w:rsidR="00CF6885" w:rsidRDefault="00CF6885" w:rsidP="00C92BA0">
            <w:pPr>
              <w:pStyle w:val="Default"/>
              <w:ind w:left="360"/>
              <w:jc w:val="both"/>
              <w:rPr>
                <w:rFonts w:asciiTheme="minorHAnsi" w:hAnsiTheme="minorHAnsi" w:cs="Circular Std Book"/>
                <w:bCs/>
                <w:color w:val="auto"/>
              </w:rPr>
            </w:pPr>
          </w:p>
          <w:p w14:paraId="551CA2DA" w14:textId="77777777" w:rsidR="00CF6885" w:rsidRDefault="00CF6885" w:rsidP="00C92BA0">
            <w:pPr>
              <w:pStyle w:val="Default"/>
              <w:ind w:left="360"/>
              <w:jc w:val="both"/>
              <w:rPr>
                <w:rFonts w:asciiTheme="minorHAnsi" w:hAnsiTheme="minorHAnsi" w:cs="Circular Std Book"/>
                <w:bCs/>
                <w:color w:val="auto"/>
              </w:rPr>
            </w:pPr>
          </w:p>
          <w:p w14:paraId="46A05AFD" w14:textId="77777777" w:rsidR="00CF6885" w:rsidRDefault="00CF6885" w:rsidP="00C92BA0">
            <w:pPr>
              <w:pStyle w:val="Default"/>
              <w:ind w:left="360"/>
              <w:jc w:val="both"/>
              <w:rPr>
                <w:rFonts w:asciiTheme="minorHAnsi" w:hAnsiTheme="minorHAnsi" w:cs="Circular Std Book"/>
                <w:bCs/>
                <w:color w:val="auto"/>
              </w:rPr>
            </w:pPr>
          </w:p>
          <w:p w14:paraId="10CF74EE" w14:textId="77777777" w:rsidR="00CF6885" w:rsidRDefault="00CF6885" w:rsidP="00C92BA0">
            <w:pPr>
              <w:pStyle w:val="Default"/>
              <w:ind w:left="360"/>
              <w:jc w:val="both"/>
              <w:rPr>
                <w:rFonts w:asciiTheme="minorHAnsi" w:hAnsiTheme="minorHAnsi" w:cs="Circular Std Book"/>
                <w:bCs/>
                <w:color w:val="auto"/>
              </w:rPr>
            </w:pPr>
          </w:p>
          <w:p w14:paraId="01C579D9" w14:textId="77777777" w:rsidR="00CF6885" w:rsidRDefault="00CF6885"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lastRenderedPageBreak/>
              <w:t>x</w:t>
            </w:r>
          </w:p>
          <w:p w14:paraId="0FE033D4" w14:textId="77777777" w:rsidR="00CF6885" w:rsidRDefault="00CF6885" w:rsidP="00C92BA0">
            <w:pPr>
              <w:pStyle w:val="Default"/>
              <w:ind w:left="360"/>
              <w:jc w:val="both"/>
              <w:rPr>
                <w:rFonts w:asciiTheme="minorHAnsi" w:hAnsiTheme="minorHAnsi" w:cs="Circular Std Book"/>
                <w:bCs/>
                <w:color w:val="auto"/>
              </w:rPr>
            </w:pPr>
          </w:p>
          <w:p w14:paraId="27311620" w14:textId="77777777" w:rsidR="00CF6885" w:rsidRDefault="00CF6885" w:rsidP="00C92BA0">
            <w:pPr>
              <w:pStyle w:val="Default"/>
              <w:ind w:left="360"/>
              <w:jc w:val="both"/>
              <w:rPr>
                <w:rFonts w:asciiTheme="minorHAnsi" w:hAnsiTheme="minorHAnsi" w:cs="Circular Std Book"/>
                <w:bCs/>
                <w:color w:val="auto"/>
              </w:rPr>
            </w:pPr>
          </w:p>
          <w:p w14:paraId="212A8665" w14:textId="77777777" w:rsidR="00CF6885" w:rsidRPr="009B5396" w:rsidRDefault="00CF6885" w:rsidP="00C92BA0">
            <w:pPr>
              <w:pStyle w:val="Default"/>
              <w:ind w:left="360"/>
              <w:jc w:val="both"/>
              <w:rPr>
                <w:rFonts w:asciiTheme="minorHAnsi" w:hAnsiTheme="minorHAnsi" w:cs="Circular Std Book"/>
                <w:bCs/>
                <w:color w:val="auto"/>
              </w:rPr>
            </w:pPr>
          </w:p>
        </w:tc>
      </w:tr>
      <w:tr w:rsidR="00CF6885" w:rsidRPr="009B5396" w14:paraId="79758167" w14:textId="77777777" w:rsidTr="00C92BA0">
        <w:tc>
          <w:tcPr>
            <w:tcW w:w="1693" w:type="dxa"/>
            <w:shd w:val="clear" w:color="auto" w:fill="CC99FF"/>
          </w:tcPr>
          <w:p w14:paraId="010E42BC" w14:textId="77777777" w:rsidR="00CF6885" w:rsidRPr="009B5396" w:rsidRDefault="00CF6885" w:rsidP="00C92BA0">
            <w:pPr>
              <w:rPr>
                <w:rFonts w:asciiTheme="minorHAnsi" w:hAnsiTheme="minorHAnsi" w:cs="Arial"/>
                <w:b/>
                <w:bCs/>
                <w:sz w:val="24"/>
                <w:szCs w:val="24"/>
              </w:rPr>
            </w:pPr>
            <w:r>
              <w:rPr>
                <w:rFonts w:asciiTheme="minorHAnsi" w:hAnsiTheme="minorHAnsi" w:cs="Arial"/>
                <w:b/>
                <w:bCs/>
                <w:sz w:val="24"/>
                <w:szCs w:val="24"/>
              </w:rPr>
              <w:lastRenderedPageBreak/>
              <w:t>Education</w:t>
            </w:r>
          </w:p>
        </w:tc>
        <w:tc>
          <w:tcPr>
            <w:tcW w:w="4930" w:type="dxa"/>
          </w:tcPr>
          <w:p w14:paraId="1B22D654" w14:textId="77777777" w:rsidR="00CF6885" w:rsidRPr="006B1910" w:rsidRDefault="00CF6885" w:rsidP="00CF6885">
            <w:pPr>
              <w:pStyle w:val="Subtitle"/>
              <w:numPr>
                <w:ilvl w:val="0"/>
                <w:numId w:val="28"/>
              </w:numPr>
              <w:jc w:val="left"/>
              <w:rPr>
                <w:rFonts w:asciiTheme="minorHAnsi" w:hAnsiTheme="minorHAnsi" w:cs="Arial"/>
                <w:szCs w:val="24"/>
                <w:u w:val="none"/>
              </w:rPr>
            </w:pPr>
            <w:r>
              <w:rPr>
                <w:rFonts w:asciiTheme="minorHAnsi" w:hAnsiTheme="minorHAnsi" w:cs="Arial"/>
                <w:b w:val="0"/>
                <w:szCs w:val="24"/>
                <w:u w:val="none"/>
              </w:rPr>
              <w:t>Evidence of continuing professional development and relevant professional qualifications/training.</w:t>
            </w:r>
          </w:p>
          <w:p w14:paraId="2D2BFCA9" w14:textId="77777777" w:rsidR="00CF6885" w:rsidRPr="00944AD4" w:rsidRDefault="00CF6885" w:rsidP="00CF6885">
            <w:pPr>
              <w:pStyle w:val="Subtitle"/>
              <w:numPr>
                <w:ilvl w:val="0"/>
                <w:numId w:val="28"/>
              </w:numPr>
              <w:jc w:val="left"/>
              <w:rPr>
                <w:rFonts w:asciiTheme="minorHAnsi" w:hAnsiTheme="minorHAnsi" w:cs="Arial"/>
                <w:szCs w:val="24"/>
                <w:u w:val="none"/>
              </w:rPr>
            </w:pPr>
            <w:r w:rsidRPr="003075D3">
              <w:rPr>
                <w:rFonts w:asciiTheme="minorHAnsi" w:hAnsiTheme="minorHAnsi" w:cstheme="minorHAnsi"/>
                <w:b w:val="0"/>
                <w:szCs w:val="24"/>
                <w:u w:val="none"/>
              </w:rPr>
              <w:t>Relevant professional qualification</w:t>
            </w:r>
            <w:r>
              <w:rPr>
                <w:rFonts w:asciiTheme="minorHAnsi" w:hAnsiTheme="minorHAnsi" w:cstheme="minorHAnsi"/>
                <w:b w:val="0"/>
                <w:szCs w:val="24"/>
                <w:u w:val="none"/>
              </w:rPr>
              <w:t xml:space="preserve"> and/or</w:t>
            </w:r>
            <w:r w:rsidRPr="00944AD4">
              <w:rPr>
                <w:rFonts w:asciiTheme="minorHAnsi" w:hAnsiTheme="minorHAnsi" w:cs="Arial"/>
                <w:b w:val="0"/>
                <w:szCs w:val="24"/>
                <w:u w:val="none"/>
              </w:rPr>
              <w:t xml:space="preserve"> </w:t>
            </w:r>
            <w:r w:rsidRPr="00944AD4">
              <w:rPr>
                <w:rFonts w:asciiTheme="minorHAnsi" w:hAnsiTheme="minorHAnsi" w:cs="Arial"/>
                <w:szCs w:val="24"/>
                <w:u w:val="none"/>
              </w:rPr>
              <w:t xml:space="preserve">A willingness and ability to attend </w:t>
            </w:r>
            <w:r>
              <w:rPr>
                <w:rFonts w:asciiTheme="minorHAnsi" w:hAnsiTheme="minorHAnsi" w:cs="Arial"/>
                <w:szCs w:val="24"/>
                <w:u w:val="none"/>
              </w:rPr>
              <w:t>Safe Lives/Women’s Aid England</w:t>
            </w:r>
            <w:r w:rsidRPr="00944AD4">
              <w:rPr>
                <w:rFonts w:asciiTheme="minorHAnsi" w:hAnsiTheme="minorHAnsi" w:cs="Arial"/>
                <w:szCs w:val="24"/>
                <w:u w:val="none"/>
              </w:rPr>
              <w:t xml:space="preserve"> training and successfully achieve qualification is essential</w:t>
            </w:r>
            <w:r>
              <w:rPr>
                <w:rFonts w:asciiTheme="minorHAnsi" w:hAnsiTheme="minorHAnsi" w:cs="Arial"/>
                <w:szCs w:val="24"/>
                <w:u w:val="none"/>
              </w:rPr>
              <w:t>.</w:t>
            </w:r>
          </w:p>
          <w:p w14:paraId="670BBBDD" w14:textId="77777777" w:rsidR="00CF6885" w:rsidRPr="006B1910" w:rsidRDefault="00CF6885" w:rsidP="00C92BA0">
            <w:pPr>
              <w:pStyle w:val="Subtitle"/>
              <w:jc w:val="left"/>
              <w:rPr>
                <w:rFonts w:asciiTheme="minorHAnsi" w:hAnsiTheme="minorHAnsi" w:cs="Arial"/>
                <w:b w:val="0"/>
                <w:szCs w:val="24"/>
                <w:u w:val="none"/>
              </w:rPr>
            </w:pPr>
          </w:p>
        </w:tc>
        <w:tc>
          <w:tcPr>
            <w:tcW w:w="803" w:type="dxa"/>
          </w:tcPr>
          <w:p w14:paraId="4832FF4A" w14:textId="77777777" w:rsidR="00CF6885" w:rsidRDefault="00CF6885"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67788E8D" w14:textId="77777777" w:rsidR="00CF6885" w:rsidRDefault="00CF6885" w:rsidP="00C92BA0">
            <w:pPr>
              <w:pStyle w:val="Default"/>
              <w:ind w:left="68"/>
              <w:jc w:val="both"/>
              <w:rPr>
                <w:rFonts w:asciiTheme="minorHAnsi" w:hAnsiTheme="minorHAnsi" w:cs="Circular Std Book"/>
                <w:bCs/>
                <w:color w:val="auto"/>
              </w:rPr>
            </w:pPr>
          </w:p>
          <w:p w14:paraId="17019ACE" w14:textId="77777777" w:rsidR="00CF6885" w:rsidRDefault="00CF6885" w:rsidP="00C92BA0">
            <w:pPr>
              <w:pStyle w:val="Default"/>
              <w:ind w:left="68"/>
              <w:jc w:val="both"/>
              <w:rPr>
                <w:rFonts w:asciiTheme="minorHAnsi" w:hAnsiTheme="minorHAnsi" w:cs="Circular Std Book"/>
                <w:bCs/>
                <w:color w:val="auto"/>
              </w:rPr>
            </w:pPr>
          </w:p>
          <w:p w14:paraId="339C93AC" w14:textId="77777777" w:rsidR="00CF6885" w:rsidRPr="009B5396" w:rsidRDefault="00CF6885"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18DA083A" w14:textId="77777777" w:rsidR="00CF6885" w:rsidRDefault="00CF6885"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7F7A4B45" w14:textId="77777777" w:rsidR="00CF6885" w:rsidRDefault="00CF6885" w:rsidP="00C92BA0">
            <w:pPr>
              <w:pStyle w:val="Default"/>
              <w:ind w:left="68"/>
              <w:jc w:val="both"/>
              <w:rPr>
                <w:rFonts w:asciiTheme="minorHAnsi" w:hAnsiTheme="minorHAnsi" w:cs="Circular Std Book"/>
                <w:bCs/>
                <w:color w:val="auto"/>
              </w:rPr>
            </w:pPr>
          </w:p>
          <w:p w14:paraId="11A68ABC" w14:textId="77777777" w:rsidR="00CF6885" w:rsidRDefault="00CF6885" w:rsidP="00C92BA0">
            <w:pPr>
              <w:pStyle w:val="Default"/>
              <w:ind w:left="68"/>
              <w:jc w:val="both"/>
              <w:rPr>
                <w:rFonts w:asciiTheme="minorHAnsi" w:hAnsiTheme="minorHAnsi" w:cs="Circular Std Book"/>
                <w:bCs/>
                <w:color w:val="auto"/>
              </w:rPr>
            </w:pPr>
          </w:p>
          <w:p w14:paraId="3D24FABB" w14:textId="77777777" w:rsidR="00CF6885" w:rsidRDefault="00CF6885"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4EB3A6C2" w14:textId="77777777" w:rsidR="00CF6885" w:rsidRPr="009B5396" w:rsidRDefault="00CF6885" w:rsidP="00C92BA0">
            <w:pPr>
              <w:pStyle w:val="Default"/>
              <w:ind w:left="68"/>
              <w:jc w:val="both"/>
              <w:rPr>
                <w:rFonts w:asciiTheme="minorHAnsi" w:hAnsiTheme="minorHAnsi" w:cs="Circular Std Book"/>
                <w:bCs/>
                <w:color w:val="auto"/>
              </w:rPr>
            </w:pPr>
          </w:p>
        </w:tc>
        <w:tc>
          <w:tcPr>
            <w:tcW w:w="760" w:type="dxa"/>
          </w:tcPr>
          <w:p w14:paraId="5D113D9C" w14:textId="77777777" w:rsidR="00CF6885" w:rsidRPr="009B5396" w:rsidRDefault="00CF6885" w:rsidP="00C92BA0">
            <w:pPr>
              <w:pStyle w:val="Default"/>
              <w:ind w:left="68"/>
              <w:jc w:val="both"/>
              <w:rPr>
                <w:rFonts w:asciiTheme="minorHAnsi" w:hAnsiTheme="minorHAnsi" w:cs="Circular Std Book"/>
                <w:bCs/>
                <w:color w:val="auto"/>
              </w:rPr>
            </w:pPr>
          </w:p>
        </w:tc>
      </w:tr>
      <w:tr w:rsidR="00CF6885" w:rsidRPr="009B5396" w14:paraId="7D1A204C" w14:textId="77777777" w:rsidTr="00C92BA0">
        <w:tc>
          <w:tcPr>
            <w:tcW w:w="1693" w:type="dxa"/>
            <w:shd w:val="clear" w:color="auto" w:fill="CC99FF"/>
          </w:tcPr>
          <w:p w14:paraId="2BF256AA" w14:textId="77777777" w:rsidR="00CF6885" w:rsidRDefault="00CF6885" w:rsidP="00C92BA0">
            <w:pPr>
              <w:rPr>
                <w:rFonts w:asciiTheme="minorHAnsi" w:hAnsiTheme="minorHAnsi" w:cs="Arial"/>
                <w:b/>
                <w:bCs/>
                <w:sz w:val="24"/>
                <w:szCs w:val="24"/>
              </w:rPr>
            </w:pPr>
            <w:r>
              <w:rPr>
                <w:rFonts w:asciiTheme="minorHAnsi" w:hAnsiTheme="minorHAnsi" w:cs="Arial"/>
                <w:b/>
                <w:bCs/>
                <w:sz w:val="24"/>
                <w:szCs w:val="24"/>
              </w:rPr>
              <w:t>Personal Attributes and Circumstances</w:t>
            </w:r>
          </w:p>
        </w:tc>
        <w:tc>
          <w:tcPr>
            <w:tcW w:w="4930" w:type="dxa"/>
          </w:tcPr>
          <w:p w14:paraId="0AF3702F" w14:textId="77777777" w:rsidR="00CF6885" w:rsidRPr="006B1910" w:rsidRDefault="00CF6885" w:rsidP="00C92BA0">
            <w:pPr>
              <w:pStyle w:val="Subtitle"/>
              <w:numPr>
                <w:ilvl w:val="0"/>
                <w:numId w:val="25"/>
              </w:numPr>
              <w:jc w:val="left"/>
              <w:rPr>
                <w:rFonts w:asciiTheme="minorHAnsi" w:hAnsiTheme="minorHAnsi" w:cstheme="minorHAnsi"/>
                <w:szCs w:val="24"/>
                <w:u w:val="none"/>
              </w:rPr>
            </w:pPr>
            <w:r w:rsidRPr="006B1910">
              <w:rPr>
                <w:rFonts w:asciiTheme="minorHAnsi" w:hAnsiTheme="minorHAnsi" w:cstheme="minorHAnsi"/>
                <w:b w:val="0"/>
                <w:szCs w:val="24"/>
                <w:u w:val="none"/>
              </w:rPr>
              <w:t>Understanding of and commitment to anti-discriminatory working practices</w:t>
            </w:r>
            <w:r>
              <w:rPr>
                <w:rFonts w:asciiTheme="minorHAnsi" w:hAnsiTheme="minorHAnsi" w:cstheme="minorHAnsi"/>
                <w:b w:val="0"/>
                <w:szCs w:val="24"/>
                <w:u w:val="none"/>
              </w:rPr>
              <w:t>.</w:t>
            </w:r>
          </w:p>
          <w:p w14:paraId="382365EF" w14:textId="77777777" w:rsidR="00CF6885" w:rsidRPr="006B1910" w:rsidRDefault="00CF6885" w:rsidP="00C92BA0">
            <w:pPr>
              <w:pStyle w:val="Subtitle"/>
              <w:numPr>
                <w:ilvl w:val="0"/>
                <w:numId w:val="25"/>
              </w:numPr>
              <w:jc w:val="left"/>
              <w:rPr>
                <w:rFonts w:asciiTheme="minorHAnsi" w:hAnsiTheme="minorHAnsi" w:cstheme="minorHAnsi"/>
                <w:b w:val="0"/>
                <w:bCs/>
                <w:szCs w:val="24"/>
                <w:u w:val="none"/>
              </w:rPr>
            </w:pPr>
            <w:r w:rsidRPr="006B1910">
              <w:rPr>
                <w:rFonts w:asciiTheme="minorHAnsi" w:hAnsiTheme="minorHAnsi" w:cstheme="minorHAnsi"/>
                <w:b w:val="0"/>
                <w:szCs w:val="24"/>
                <w:u w:val="none"/>
              </w:rPr>
              <w:t>Commitment to Women’s Aid values and ethos</w:t>
            </w:r>
            <w:r>
              <w:rPr>
                <w:rFonts w:asciiTheme="minorHAnsi" w:hAnsiTheme="minorHAnsi" w:cstheme="minorHAnsi"/>
                <w:b w:val="0"/>
                <w:szCs w:val="24"/>
                <w:u w:val="none"/>
              </w:rPr>
              <w:t>.</w:t>
            </w:r>
          </w:p>
          <w:p w14:paraId="410A57C4" w14:textId="77777777" w:rsidR="00CF6885" w:rsidRDefault="00CF6885" w:rsidP="00C92BA0">
            <w:pPr>
              <w:numPr>
                <w:ilvl w:val="0"/>
                <w:numId w:val="25"/>
              </w:numPr>
              <w:rPr>
                <w:rFonts w:asciiTheme="minorHAnsi" w:hAnsiTheme="minorHAnsi" w:cstheme="minorHAnsi"/>
                <w:sz w:val="24"/>
                <w:szCs w:val="24"/>
              </w:rPr>
            </w:pPr>
            <w:r w:rsidRPr="006B1910">
              <w:rPr>
                <w:rFonts w:asciiTheme="minorHAnsi" w:hAnsiTheme="minorHAnsi" w:cstheme="minorHAnsi"/>
                <w:sz w:val="24"/>
                <w:szCs w:val="24"/>
              </w:rPr>
              <w:t>Commitment to the empowerment of women and children affected by domestic abuse</w:t>
            </w:r>
            <w:r>
              <w:rPr>
                <w:rFonts w:asciiTheme="minorHAnsi" w:hAnsiTheme="minorHAnsi" w:cstheme="minorHAnsi"/>
                <w:sz w:val="24"/>
                <w:szCs w:val="24"/>
              </w:rPr>
              <w:t>.</w:t>
            </w:r>
          </w:p>
          <w:p w14:paraId="44D5E128" w14:textId="77777777" w:rsidR="00CF6885" w:rsidRDefault="00CF6885"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High level of self-motivation and ability to think creatively with a ‘can do’ attitude that can inspire others.</w:t>
            </w:r>
          </w:p>
          <w:p w14:paraId="5C2B8509" w14:textId="77777777" w:rsidR="00CF6885" w:rsidRPr="006B1910" w:rsidRDefault="00CF6885"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 xml:space="preserve">Able to work weekends and an additional evening occasionally if required. </w:t>
            </w:r>
          </w:p>
          <w:p w14:paraId="0C9B8B61" w14:textId="77777777" w:rsidR="00CF6885" w:rsidRPr="006B1910" w:rsidRDefault="00CF6885" w:rsidP="00C92BA0">
            <w:pPr>
              <w:pStyle w:val="Header"/>
              <w:tabs>
                <w:tab w:val="left" w:pos="720"/>
              </w:tabs>
              <w:ind w:left="720"/>
              <w:jc w:val="both"/>
              <w:rPr>
                <w:rFonts w:asciiTheme="minorHAnsi" w:hAnsiTheme="minorHAnsi" w:cs="Arial"/>
                <w:sz w:val="24"/>
                <w:szCs w:val="24"/>
              </w:rPr>
            </w:pPr>
          </w:p>
        </w:tc>
        <w:tc>
          <w:tcPr>
            <w:tcW w:w="803" w:type="dxa"/>
          </w:tcPr>
          <w:p w14:paraId="463ECB4D" w14:textId="77777777" w:rsidR="00CF6885" w:rsidRDefault="00CF6885"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720A1240" w14:textId="77777777" w:rsidR="00CF6885" w:rsidRDefault="00CF6885" w:rsidP="00C92BA0">
            <w:pPr>
              <w:pStyle w:val="Header"/>
              <w:tabs>
                <w:tab w:val="left" w:pos="720"/>
              </w:tabs>
              <w:ind w:left="360"/>
              <w:jc w:val="both"/>
              <w:rPr>
                <w:rFonts w:asciiTheme="minorHAnsi" w:hAnsiTheme="minorHAnsi" w:cs="Arial"/>
                <w:sz w:val="24"/>
                <w:szCs w:val="24"/>
              </w:rPr>
            </w:pPr>
          </w:p>
          <w:p w14:paraId="076B13D2" w14:textId="77777777" w:rsidR="00CF6885" w:rsidRDefault="00CF6885"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31E4086D" w14:textId="77777777" w:rsidR="00CF6885" w:rsidRDefault="00CF6885" w:rsidP="00C92BA0">
            <w:pPr>
              <w:pStyle w:val="Header"/>
              <w:tabs>
                <w:tab w:val="left" w:pos="720"/>
              </w:tabs>
              <w:ind w:left="360"/>
              <w:jc w:val="both"/>
              <w:rPr>
                <w:rFonts w:asciiTheme="minorHAnsi" w:hAnsiTheme="minorHAnsi" w:cs="Arial"/>
                <w:sz w:val="24"/>
                <w:szCs w:val="24"/>
              </w:rPr>
            </w:pPr>
          </w:p>
          <w:p w14:paraId="14240CBA" w14:textId="77777777" w:rsidR="00CF6885" w:rsidRPr="009B5396" w:rsidRDefault="00CF6885"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4608E7DA" w14:textId="77777777" w:rsidR="00CF6885" w:rsidRDefault="00CF6885"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5EB37D72" w14:textId="77777777" w:rsidR="00CF6885" w:rsidRDefault="00CF6885" w:rsidP="00C92BA0">
            <w:pPr>
              <w:pStyle w:val="Header"/>
              <w:tabs>
                <w:tab w:val="left" w:pos="720"/>
              </w:tabs>
              <w:ind w:left="360"/>
              <w:jc w:val="both"/>
              <w:rPr>
                <w:rFonts w:asciiTheme="minorHAnsi" w:hAnsiTheme="minorHAnsi" w:cs="Arial"/>
                <w:sz w:val="24"/>
                <w:szCs w:val="24"/>
              </w:rPr>
            </w:pPr>
          </w:p>
          <w:p w14:paraId="26E063CB" w14:textId="77777777" w:rsidR="00CF6885" w:rsidRDefault="00CF6885" w:rsidP="00C92BA0">
            <w:pPr>
              <w:pStyle w:val="Header"/>
              <w:tabs>
                <w:tab w:val="left" w:pos="720"/>
              </w:tabs>
              <w:ind w:left="360"/>
              <w:jc w:val="both"/>
              <w:rPr>
                <w:rFonts w:asciiTheme="minorHAnsi" w:hAnsiTheme="minorHAnsi" w:cs="Arial"/>
                <w:sz w:val="24"/>
                <w:szCs w:val="24"/>
              </w:rPr>
            </w:pPr>
          </w:p>
          <w:p w14:paraId="0961335F" w14:textId="77777777" w:rsidR="00CF6885" w:rsidRDefault="00CF6885" w:rsidP="00C92BA0">
            <w:pPr>
              <w:pStyle w:val="Header"/>
              <w:tabs>
                <w:tab w:val="left" w:pos="720"/>
              </w:tabs>
              <w:ind w:left="360"/>
              <w:jc w:val="both"/>
              <w:rPr>
                <w:rFonts w:asciiTheme="minorHAnsi" w:hAnsiTheme="minorHAnsi" w:cs="Arial"/>
                <w:sz w:val="24"/>
                <w:szCs w:val="24"/>
              </w:rPr>
            </w:pPr>
          </w:p>
          <w:p w14:paraId="70FC8812" w14:textId="77777777" w:rsidR="00CF6885" w:rsidRDefault="00CF6885"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22FCFC19" w14:textId="77777777" w:rsidR="00CF6885" w:rsidRDefault="00CF6885" w:rsidP="00C92BA0">
            <w:pPr>
              <w:pStyle w:val="Header"/>
              <w:tabs>
                <w:tab w:val="left" w:pos="720"/>
              </w:tabs>
              <w:ind w:left="360"/>
              <w:jc w:val="both"/>
              <w:rPr>
                <w:rFonts w:asciiTheme="minorHAnsi" w:hAnsiTheme="minorHAnsi" w:cs="Arial"/>
                <w:sz w:val="24"/>
                <w:szCs w:val="24"/>
              </w:rPr>
            </w:pPr>
          </w:p>
          <w:p w14:paraId="5E6011BD" w14:textId="77777777" w:rsidR="00CF6885" w:rsidRDefault="00CF6885" w:rsidP="00C92BA0">
            <w:pPr>
              <w:pStyle w:val="Header"/>
              <w:tabs>
                <w:tab w:val="left" w:pos="720"/>
              </w:tabs>
              <w:ind w:left="360"/>
              <w:jc w:val="both"/>
              <w:rPr>
                <w:rFonts w:asciiTheme="minorHAnsi" w:hAnsiTheme="minorHAnsi" w:cs="Arial"/>
                <w:sz w:val="24"/>
                <w:szCs w:val="24"/>
              </w:rPr>
            </w:pPr>
          </w:p>
          <w:p w14:paraId="26956484" w14:textId="77777777" w:rsidR="00CF6885" w:rsidRPr="009B5396" w:rsidRDefault="00CF6885"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760" w:type="dxa"/>
          </w:tcPr>
          <w:p w14:paraId="4C3DE229" w14:textId="77777777" w:rsidR="00CF6885" w:rsidRPr="009B5396" w:rsidRDefault="00CF6885" w:rsidP="00C92BA0">
            <w:pPr>
              <w:pStyle w:val="Header"/>
              <w:tabs>
                <w:tab w:val="left" w:pos="720"/>
              </w:tabs>
              <w:ind w:left="360"/>
              <w:jc w:val="both"/>
              <w:rPr>
                <w:rFonts w:asciiTheme="minorHAnsi" w:hAnsiTheme="minorHAnsi" w:cs="Arial"/>
                <w:sz w:val="24"/>
                <w:szCs w:val="24"/>
              </w:rPr>
            </w:pPr>
          </w:p>
        </w:tc>
      </w:tr>
      <w:tr w:rsidR="00CF6885" w:rsidRPr="009B5396" w14:paraId="5B355471" w14:textId="77777777" w:rsidTr="00C92BA0">
        <w:tc>
          <w:tcPr>
            <w:tcW w:w="1693" w:type="dxa"/>
            <w:shd w:val="clear" w:color="auto" w:fill="CC99FF"/>
          </w:tcPr>
          <w:p w14:paraId="6E5608E8" w14:textId="77777777" w:rsidR="00CF6885" w:rsidRPr="009B5396" w:rsidRDefault="00CF6885" w:rsidP="00C92BA0">
            <w:pPr>
              <w:rPr>
                <w:rFonts w:asciiTheme="minorHAnsi" w:hAnsiTheme="minorHAnsi" w:cs="Arial"/>
                <w:b/>
                <w:bCs/>
                <w:sz w:val="24"/>
                <w:szCs w:val="24"/>
              </w:rPr>
            </w:pPr>
            <w:r>
              <w:rPr>
                <w:rFonts w:asciiTheme="minorHAnsi" w:hAnsiTheme="minorHAnsi" w:cs="Arial"/>
                <w:b/>
                <w:bCs/>
                <w:sz w:val="24"/>
                <w:szCs w:val="24"/>
              </w:rPr>
              <w:t>General Requirements</w:t>
            </w:r>
          </w:p>
        </w:tc>
        <w:tc>
          <w:tcPr>
            <w:tcW w:w="4930" w:type="dxa"/>
          </w:tcPr>
          <w:p w14:paraId="75A08B83" w14:textId="77777777" w:rsidR="00CF6885" w:rsidRPr="006B1910" w:rsidRDefault="00CF6885"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 xml:space="preserve">An enhanced DBS and police vetting clearance is required for this role. </w:t>
            </w:r>
          </w:p>
          <w:p w14:paraId="2B151BB3" w14:textId="77777777" w:rsidR="00CF6885" w:rsidRPr="006B1910" w:rsidRDefault="00CF6885"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Full UK driving licence with access to your own vehicle which is insured for business use and available for use within your role, is essential.</w:t>
            </w:r>
          </w:p>
          <w:p w14:paraId="63D46649" w14:textId="77777777" w:rsidR="00CF6885" w:rsidRPr="006B1910" w:rsidRDefault="00CF6885" w:rsidP="00C92BA0">
            <w:pPr>
              <w:pStyle w:val="Header"/>
              <w:tabs>
                <w:tab w:val="left" w:pos="720"/>
              </w:tabs>
              <w:jc w:val="both"/>
              <w:rPr>
                <w:rFonts w:asciiTheme="minorHAnsi" w:hAnsiTheme="minorHAnsi" w:cs="Arial"/>
                <w:sz w:val="24"/>
                <w:szCs w:val="24"/>
              </w:rPr>
            </w:pPr>
          </w:p>
        </w:tc>
        <w:tc>
          <w:tcPr>
            <w:tcW w:w="803" w:type="dxa"/>
          </w:tcPr>
          <w:p w14:paraId="6664EA90" w14:textId="77777777" w:rsidR="00CF6885" w:rsidRDefault="00CF6885" w:rsidP="00C92BA0">
            <w:pPr>
              <w:pStyle w:val="Header"/>
              <w:tabs>
                <w:tab w:val="left" w:pos="720"/>
              </w:tabs>
              <w:ind w:left="360"/>
              <w:jc w:val="both"/>
              <w:rPr>
                <w:rFonts w:asciiTheme="minorHAnsi" w:hAnsiTheme="minorHAnsi" w:cs="Arial"/>
                <w:sz w:val="24"/>
                <w:szCs w:val="24"/>
              </w:rPr>
            </w:pPr>
          </w:p>
          <w:p w14:paraId="488793AB" w14:textId="77777777" w:rsidR="00CF6885" w:rsidRDefault="00CF6885" w:rsidP="00C92BA0">
            <w:pPr>
              <w:pStyle w:val="Header"/>
              <w:tabs>
                <w:tab w:val="left" w:pos="720"/>
              </w:tabs>
              <w:ind w:left="360"/>
              <w:jc w:val="both"/>
              <w:rPr>
                <w:rFonts w:asciiTheme="minorHAnsi" w:hAnsiTheme="minorHAnsi" w:cs="Arial"/>
                <w:sz w:val="24"/>
                <w:szCs w:val="24"/>
              </w:rPr>
            </w:pPr>
          </w:p>
          <w:p w14:paraId="1438DC8B" w14:textId="77777777" w:rsidR="00CF6885" w:rsidRPr="009B5396" w:rsidRDefault="00CF6885"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647176AB" w14:textId="77777777" w:rsidR="00CF6885" w:rsidRPr="009B5396" w:rsidRDefault="00CF6885" w:rsidP="00C92BA0">
            <w:pPr>
              <w:pStyle w:val="Header"/>
              <w:tabs>
                <w:tab w:val="left" w:pos="720"/>
              </w:tabs>
              <w:ind w:left="360"/>
              <w:jc w:val="both"/>
              <w:rPr>
                <w:rFonts w:asciiTheme="minorHAnsi" w:hAnsiTheme="minorHAnsi" w:cs="Arial"/>
                <w:sz w:val="24"/>
                <w:szCs w:val="24"/>
              </w:rPr>
            </w:pPr>
          </w:p>
        </w:tc>
        <w:tc>
          <w:tcPr>
            <w:tcW w:w="760" w:type="dxa"/>
          </w:tcPr>
          <w:p w14:paraId="6FE26478" w14:textId="77777777" w:rsidR="00CF6885" w:rsidRPr="009B5396" w:rsidRDefault="00CF6885" w:rsidP="00C92BA0">
            <w:pPr>
              <w:pStyle w:val="Header"/>
              <w:tabs>
                <w:tab w:val="left" w:pos="720"/>
              </w:tabs>
              <w:ind w:left="360"/>
              <w:jc w:val="both"/>
              <w:rPr>
                <w:rFonts w:asciiTheme="minorHAnsi" w:hAnsiTheme="minorHAnsi" w:cs="Arial"/>
                <w:sz w:val="24"/>
                <w:szCs w:val="24"/>
              </w:rPr>
            </w:pPr>
          </w:p>
        </w:tc>
      </w:tr>
    </w:tbl>
    <w:p w14:paraId="27F54ED7" w14:textId="77777777" w:rsidR="00CF6885" w:rsidRPr="00944AD4" w:rsidRDefault="00CF6885" w:rsidP="00CF6885">
      <w:pPr>
        <w:rPr>
          <w:sz w:val="24"/>
          <w:szCs w:val="24"/>
        </w:rPr>
      </w:pPr>
      <w:r w:rsidRPr="00944AD4">
        <w:rPr>
          <w:rFonts w:asciiTheme="minorHAnsi" w:hAnsiTheme="minorHAnsi"/>
          <w:color w:val="1F497D"/>
          <w:sz w:val="24"/>
          <w:szCs w:val="24"/>
        </w:rPr>
        <w:t> </w:t>
      </w:r>
    </w:p>
    <w:p w14:paraId="7913104F" w14:textId="6670A8B8" w:rsidR="00026FC5" w:rsidRPr="00944AD4" w:rsidRDefault="00026FC5" w:rsidP="00026FC5">
      <w:pPr>
        <w:rPr>
          <w:rFonts w:asciiTheme="minorHAnsi" w:hAnsiTheme="minorHAnsi" w:cs="Arial"/>
          <w:sz w:val="24"/>
          <w:szCs w:val="24"/>
        </w:rPr>
      </w:pPr>
    </w:p>
    <w:sectPr w:rsidR="00026FC5" w:rsidRPr="00944AD4"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02F2A403"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831E45">
      <w:rPr>
        <w:rFonts w:ascii="Circular Std Book" w:hAnsi="Circular Std Book" w:cs="Circular Std Book"/>
        <w:b/>
        <w:bCs/>
        <w:noProof/>
      </w:rPr>
      <w:t>7</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831E45">
      <w:rPr>
        <w:rFonts w:ascii="Circular Std Book" w:hAnsi="Circular Std Book" w:cs="Circular Std Book"/>
        <w:b/>
        <w:bCs/>
        <w:noProof/>
      </w:rPr>
      <w:t>9</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77777777" w:rsidR="00C2055E" w:rsidRDefault="00C20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2AE0569" w:rsidR="005D148D" w:rsidRPr="00420760" w:rsidRDefault="00831E45"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1543738373"/>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1592B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73611" o:spid="_x0000_s2252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77777777" w:rsidR="00C2055E" w:rsidRDefault="00C20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1E7"/>
    <w:multiLevelType w:val="hybridMultilevel"/>
    <w:tmpl w:val="0510A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506CC"/>
    <w:multiLevelType w:val="hybridMultilevel"/>
    <w:tmpl w:val="A59CF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6"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0" w15:restartNumberingAfterBreak="0">
    <w:nsid w:val="273557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9E6501"/>
    <w:multiLevelType w:val="hybridMultilevel"/>
    <w:tmpl w:val="52E8F56C"/>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637980"/>
    <w:multiLevelType w:val="hybridMultilevel"/>
    <w:tmpl w:val="5F52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55E0D"/>
    <w:multiLevelType w:val="hybridMultilevel"/>
    <w:tmpl w:val="DDA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54F57"/>
    <w:multiLevelType w:val="hybridMultilevel"/>
    <w:tmpl w:val="03A0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6" w15:restartNumberingAfterBreak="0">
    <w:nsid w:val="6FDD4FC1"/>
    <w:multiLevelType w:val="hybridMultilevel"/>
    <w:tmpl w:val="9252D1B4"/>
    <w:lvl w:ilvl="0" w:tplc="39B4103E">
      <w:numFmt w:val="bullet"/>
      <w:lvlText w:val="-"/>
      <w:lvlJc w:val="left"/>
      <w:pPr>
        <w:ind w:left="420" w:hanging="360"/>
      </w:pPr>
      <w:rPr>
        <w:rFonts w:ascii="Calibri" w:eastAsia="Times New Roman" w:hAnsi="Calibri" w:cs="Circular Std Book"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E45FB3"/>
    <w:multiLevelType w:val="hybridMultilevel"/>
    <w:tmpl w:val="69660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8"/>
  </w:num>
  <w:num w:numId="4">
    <w:abstractNumId w:val="32"/>
  </w:num>
  <w:num w:numId="5">
    <w:abstractNumId w:val="2"/>
  </w:num>
  <w:num w:numId="6">
    <w:abstractNumId w:val="33"/>
  </w:num>
  <w:num w:numId="7">
    <w:abstractNumId w:val="20"/>
  </w:num>
  <w:num w:numId="8">
    <w:abstractNumId w:val="15"/>
  </w:num>
  <w:num w:numId="9">
    <w:abstractNumId w:val="40"/>
  </w:num>
  <w:num w:numId="10">
    <w:abstractNumId w:val="5"/>
  </w:num>
  <w:num w:numId="11">
    <w:abstractNumId w:val="13"/>
  </w:num>
  <w:num w:numId="12">
    <w:abstractNumId w:val="29"/>
  </w:num>
  <w:num w:numId="13">
    <w:abstractNumId w:val="9"/>
  </w:num>
  <w:num w:numId="14">
    <w:abstractNumId w:val="8"/>
  </w:num>
  <w:num w:numId="15">
    <w:abstractNumId w:val="6"/>
  </w:num>
  <w:num w:numId="16">
    <w:abstractNumId w:val="34"/>
  </w:num>
  <w:num w:numId="17">
    <w:abstractNumId w:val="28"/>
  </w:num>
  <w:num w:numId="18">
    <w:abstractNumId w:val="23"/>
  </w:num>
  <w:num w:numId="19">
    <w:abstractNumId w:val="12"/>
  </w:num>
  <w:num w:numId="20">
    <w:abstractNumId w:val="41"/>
  </w:num>
  <w:num w:numId="21">
    <w:abstractNumId w:val="37"/>
  </w:num>
  <w:num w:numId="22">
    <w:abstractNumId w:val="4"/>
  </w:num>
  <w:num w:numId="23">
    <w:abstractNumId w:val="1"/>
  </w:num>
  <w:num w:numId="24">
    <w:abstractNumId w:val="35"/>
  </w:num>
  <w:num w:numId="25">
    <w:abstractNumId w:val="30"/>
  </w:num>
  <w:num w:numId="26">
    <w:abstractNumId w:val="14"/>
  </w:num>
  <w:num w:numId="27">
    <w:abstractNumId w:val="27"/>
  </w:num>
  <w:num w:numId="28">
    <w:abstractNumId w:val="17"/>
  </w:num>
  <w:num w:numId="29">
    <w:abstractNumId w:val="22"/>
  </w:num>
  <w:num w:numId="30">
    <w:abstractNumId w:val="19"/>
  </w:num>
  <w:num w:numId="31">
    <w:abstractNumId w:val="7"/>
  </w:num>
  <w:num w:numId="32">
    <w:abstractNumId w:val="24"/>
  </w:num>
  <w:num w:numId="33">
    <w:abstractNumId w:val="36"/>
  </w:num>
  <w:num w:numId="34">
    <w:abstractNumId w:val="25"/>
  </w:num>
  <w:num w:numId="35">
    <w:abstractNumId w:val="3"/>
  </w:num>
  <w:num w:numId="36">
    <w:abstractNumId w:val="3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8"/>
  </w:num>
  <w:num w:numId="41">
    <w:abstractNumId w:val="21"/>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0F29E9"/>
    <w:rsid w:val="00126D8C"/>
    <w:rsid w:val="00157E7E"/>
    <w:rsid w:val="00173A89"/>
    <w:rsid w:val="0018321D"/>
    <w:rsid w:val="00190468"/>
    <w:rsid w:val="001A2FFB"/>
    <w:rsid w:val="001D3415"/>
    <w:rsid w:val="001E36FE"/>
    <w:rsid w:val="0020123A"/>
    <w:rsid w:val="002107AC"/>
    <w:rsid w:val="00217229"/>
    <w:rsid w:val="0021747C"/>
    <w:rsid w:val="00223E31"/>
    <w:rsid w:val="0023627A"/>
    <w:rsid w:val="002369C4"/>
    <w:rsid w:val="00251731"/>
    <w:rsid w:val="002639F7"/>
    <w:rsid w:val="00264409"/>
    <w:rsid w:val="002666B4"/>
    <w:rsid w:val="002A2D69"/>
    <w:rsid w:val="002A6C86"/>
    <w:rsid w:val="002C50D0"/>
    <w:rsid w:val="002F3380"/>
    <w:rsid w:val="00305575"/>
    <w:rsid w:val="003075D3"/>
    <w:rsid w:val="0033552C"/>
    <w:rsid w:val="00356B6B"/>
    <w:rsid w:val="00363907"/>
    <w:rsid w:val="00367897"/>
    <w:rsid w:val="00370C29"/>
    <w:rsid w:val="0037284A"/>
    <w:rsid w:val="00373A0E"/>
    <w:rsid w:val="00387CEC"/>
    <w:rsid w:val="0039610C"/>
    <w:rsid w:val="003B33F0"/>
    <w:rsid w:val="003B4523"/>
    <w:rsid w:val="003B6BD8"/>
    <w:rsid w:val="003C0E8C"/>
    <w:rsid w:val="003C0F52"/>
    <w:rsid w:val="003D516C"/>
    <w:rsid w:val="003E0514"/>
    <w:rsid w:val="003F174C"/>
    <w:rsid w:val="003F36F1"/>
    <w:rsid w:val="00402521"/>
    <w:rsid w:val="004059D6"/>
    <w:rsid w:val="004102DA"/>
    <w:rsid w:val="00420760"/>
    <w:rsid w:val="004709A4"/>
    <w:rsid w:val="004761CA"/>
    <w:rsid w:val="004849B8"/>
    <w:rsid w:val="004901A0"/>
    <w:rsid w:val="0049324B"/>
    <w:rsid w:val="00496F7F"/>
    <w:rsid w:val="004B6DE0"/>
    <w:rsid w:val="004E36EC"/>
    <w:rsid w:val="004E4185"/>
    <w:rsid w:val="004E51C4"/>
    <w:rsid w:val="004E7EDE"/>
    <w:rsid w:val="00517329"/>
    <w:rsid w:val="0052387A"/>
    <w:rsid w:val="00542DF7"/>
    <w:rsid w:val="00552ADF"/>
    <w:rsid w:val="00556F9C"/>
    <w:rsid w:val="005627EA"/>
    <w:rsid w:val="005A2A89"/>
    <w:rsid w:val="005B06DE"/>
    <w:rsid w:val="005B3897"/>
    <w:rsid w:val="005C110F"/>
    <w:rsid w:val="005C1EE7"/>
    <w:rsid w:val="005C7CF5"/>
    <w:rsid w:val="005D148D"/>
    <w:rsid w:val="005F3D05"/>
    <w:rsid w:val="006778B4"/>
    <w:rsid w:val="00685803"/>
    <w:rsid w:val="006A5594"/>
    <w:rsid w:val="006B04D3"/>
    <w:rsid w:val="006B1910"/>
    <w:rsid w:val="006B6126"/>
    <w:rsid w:val="006C2103"/>
    <w:rsid w:val="006E2D90"/>
    <w:rsid w:val="006F1895"/>
    <w:rsid w:val="007113C5"/>
    <w:rsid w:val="00713EDD"/>
    <w:rsid w:val="00714566"/>
    <w:rsid w:val="0071768A"/>
    <w:rsid w:val="00737581"/>
    <w:rsid w:val="00746485"/>
    <w:rsid w:val="007659E0"/>
    <w:rsid w:val="00777540"/>
    <w:rsid w:val="007D0210"/>
    <w:rsid w:val="007E2D80"/>
    <w:rsid w:val="008106EB"/>
    <w:rsid w:val="00813142"/>
    <w:rsid w:val="00831E45"/>
    <w:rsid w:val="008523A7"/>
    <w:rsid w:val="00856522"/>
    <w:rsid w:val="00886973"/>
    <w:rsid w:val="00891A07"/>
    <w:rsid w:val="00892D39"/>
    <w:rsid w:val="008A6AD3"/>
    <w:rsid w:val="008B0C13"/>
    <w:rsid w:val="008B6006"/>
    <w:rsid w:val="008C20F7"/>
    <w:rsid w:val="008D4633"/>
    <w:rsid w:val="008E44FB"/>
    <w:rsid w:val="00904ADA"/>
    <w:rsid w:val="0092133C"/>
    <w:rsid w:val="0093529D"/>
    <w:rsid w:val="009365B2"/>
    <w:rsid w:val="00944AD4"/>
    <w:rsid w:val="00950044"/>
    <w:rsid w:val="00962385"/>
    <w:rsid w:val="009627B6"/>
    <w:rsid w:val="00974AE6"/>
    <w:rsid w:val="00980E55"/>
    <w:rsid w:val="00990194"/>
    <w:rsid w:val="0099452C"/>
    <w:rsid w:val="009959FB"/>
    <w:rsid w:val="009A0624"/>
    <w:rsid w:val="009A6A47"/>
    <w:rsid w:val="009B5396"/>
    <w:rsid w:val="009D1D97"/>
    <w:rsid w:val="009D58BB"/>
    <w:rsid w:val="009F683C"/>
    <w:rsid w:val="00A05199"/>
    <w:rsid w:val="00A25669"/>
    <w:rsid w:val="00A37664"/>
    <w:rsid w:val="00A42779"/>
    <w:rsid w:val="00A5176C"/>
    <w:rsid w:val="00A521F4"/>
    <w:rsid w:val="00A52922"/>
    <w:rsid w:val="00A652D1"/>
    <w:rsid w:val="00A92604"/>
    <w:rsid w:val="00AA2801"/>
    <w:rsid w:val="00AA6872"/>
    <w:rsid w:val="00AB1929"/>
    <w:rsid w:val="00AF1D71"/>
    <w:rsid w:val="00AF66F2"/>
    <w:rsid w:val="00B41513"/>
    <w:rsid w:val="00B51AE1"/>
    <w:rsid w:val="00B6217F"/>
    <w:rsid w:val="00B7397F"/>
    <w:rsid w:val="00B861A9"/>
    <w:rsid w:val="00B86237"/>
    <w:rsid w:val="00B879F0"/>
    <w:rsid w:val="00B90F2E"/>
    <w:rsid w:val="00BA02B5"/>
    <w:rsid w:val="00BA28C8"/>
    <w:rsid w:val="00BB225D"/>
    <w:rsid w:val="00BB712A"/>
    <w:rsid w:val="00BC7075"/>
    <w:rsid w:val="00BD6D44"/>
    <w:rsid w:val="00BD74A4"/>
    <w:rsid w:val="00BF61B9"/>
    <w:rsid w:val="00BF7390"/>
    <w:rsid w:val="00C2055E"/>
    <w:rsid w:val="00C23CDE"/>
    <w:rsid w:val="00C3162F"/>
    <w:rsid w:val="00C319B7"/>
    <w:rsid w:val="00C50519"/>
    <w:rsid w:val="00C50782"/>
    <w:rsid w:val="00C62F45"/>
    <w:rsid w:val="00C767A4"/>
    <w:rsid w:val="00C97034"/>
    <w:rsid w:val="00CA31D6"/>
    <w:rsid w:val="00CD1568"/>
    <w:rsid w:val="00CD6B5B"/>
    <w:rsid w:val="00CF51C0"/>
    <w:rsid w:val="00CF5981"/>
    <w:rsid w:val="00CF6885"/>
    <w:rsid w:val="00D02169"/>
    <w:rsid w:val="00D06809"/>
    <w:rsid w:val="00D2120B"/>
    <w:rsid w:val="00D26AD2"/>
    <w:rsid w:val="00D53703"/>
    <w:rsid w:val="00D57D6C"/>
    <w:rsid w:val="00D63859"/>
    <w:rsid w:val="00D64E9E"/>
    <w:rsid w:val="00D858DA"/>
    <w:rsid w:val="00D85D73"/>
    <w:rsid w:val="00DB4E98"/>
    <w:rsid w:val="00DB7411"/>
    <w:rsid w:val="00DC0A49"/>
    <w:rsid w:val="00DC4141"/>
    <w:rsid w:val="00DC4559"/>
    <w:rsid w:val="00DD6B6C"/>
    <w:rsid w:val="00DE1208"/>
    <w:rsid w:val="00DF4203"/>
    <w:rsid w:val="00E02EEE"/>
    <w:rsid w:val="00E10C09"/>
    <w:rsid w:val="00E26877"/>
    <w:rsid w:val="00E328FA"/>
    <w:rsid w:val="00E33077"/>
    <w:rsid w:val="00E631BE"/>
    <w:rsid w:val="00E701BD"/>
    <w:rsid w:val="00E73403"/>
    <w:rsid w:val="00E83EF2"/>
    <w:rsid w:val="00E9263F"/>
    <w:rsid w:val="00E9381A"/>
    <w:rsid w:val="00EB3A44"/>
    <w:rsid w:val="00EC1D75"/>
    <w:rsid w:val="00ED6E98"/>
    <w:rsid w:val="00EF060D"/>
    <w:rsid w:val="00EF7B04"/>
    <w:rsid w:val="00F12FAB"/>
    <w:rsid w:val="00F13480"/>
    <w:rsid w:val="00F3200A"/>
    <w:rsid w:val="00F3542F"/>
    <w:rsid w:val="00F448BA"/>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character" w:styleId="CommentReference">
    <w:name w:val="annotation reference"/>
    <w:basedOn w:val="DefaultParagraphFont"/>
    <w:uiPriority w:val="99"/>
    <w:semiHidden/>
    <w:unhideWhenUsed/>
    <w:rsid w:val="002666B4"/>
    <w:rPr>
      <w:sz w:val="16"/>
      <w:szCs w:val="16"/>
    </w:rPr>
  </w:style>
  <w:style w:type="paragraph" w:styleId="CommentSubject">
    <w:name w:val="annotation subject"/>
    <w:basedOn w:val="CommentText"/>
    <w:next w:val="CommentText"/>
    <w:link w:val="CommentSubjectChar"/>
    <w:uiPriority w:val="99"/>
    <w:semiHidden/>
    <w:unhideWhenUsed/>
    <w:rsid w:val="002666B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2666B4"/>
    <w:rPr>
      <w:rFonts w:ascii="Arial" w:eastAsia="Times New Roman" w:hAnsi="Arial" w:cs="Times New Roman"/>
      <w:b/>
      <w:bCs/>
      <w:sz w:val="20"/>
      <w:szCs w:val="20"/>
      <w:lang w:eastAsia="en-US"/>
    </w:rPr>
  </w:style>
  <w:style w:type="paragraph" w:styleId="BodyTextIndent">
    <w:name w:val="Body Text Indent"/>
    <w:basedOn w:val="Normal"/>
    <w:link w:val="BodyTextIndentChar"/>
    <w:uiPriority w:val="99"/>
    <w:semiHidden/>
    <w:unhideWhenUsed/>
    <w:rsid w:val="001A2FFB"/>
    <w:pPr>
      <w:spacing w:after="120"/>
      <w:ind w:left="360"/>
    </w:pPr>
  </w:style>
  <w:style w:type="character" w:customStyle="1" w:styleId="BodyTextIndentChar">
    <w:name w:val="Body Text Indent Char"/>
    <w:basedOn w:val="DefaultParagraphFont"/>
    <w:link w:val="BodyTextIndent"/>
    <w:uiPriority w:val="99"/>
    <w:semiHidden/>
    <w:rsid w:val="001A2FFB"/>
    <w:rPr>
      <w:rFonts w:ascii="Arial" w:eastAsia="Times New Roman" w:hAnsi="Arial" w:cs="Times New Roman"/>
      <w:sz w:val="20"/>
      <w:szCs w:val="20"/>
      <w:lang w:eastAsia="en-US"/>
    </w:rPr>
  </w:style>
  <w:style w:type="paragraph" w:customStyle="1" w:styleId="paragraph">
    <w:name w:val="paragraph"/>
    <w:basedOn w:val="Normal"/>
    <w:rsid w:val="00831E4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831E45"/>
  </w:style>
  <w:style w:type="character" w:customStyle="1" w:styleId="eop">
    <w:name w:val="eop"/>
    <w:basedOn w:val="DefaultParagraphFont"/>
    <w:rsid w:val="0083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21862764">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E450-872C-43C5-9B36-FEF292CE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3</cp:revision>
  <cp:lastPrinted>2019-01-03T13:51:00Z</cp:lastPrinted>
  <dcterms:created xsi:type="dcterms:W3CDTF">2021-07-02T11:06:00Z</dcterms:created>
  <dcterms:modified xsi:type="dcterms:W3CDTF">2021-07-02T14:56:00Z</dcterms:modified>
</cp:coreProperties>
</file>