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6894" w:type="dxa"/>
          </w:tcPr>
          <w:p w14:paraId="2A6D9503" w14:textId="2FE1FF54" w:rsidR="00E328FA" w:rsidRPr="009B5396" w:rsidRDefault="00737581" w:rsidP="00A15D84">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 </w:t>
            </w:r>
            <w:r w:rsidR="00A15D84">
              <w:rPr>
                <w:rFonts w:asciiTheme="minorHAnsi" w:hAnsiTheme="minorHAnsi" w:cs="Circular Std Book"/>
                <w:szCs w:val="24"/>
                <w:u w:val="none"/>
              </w:rPr>
              <w:t>Partner</w:t>
            </w:r>
            <w:r w:rsidR="00904ADA" w:rsidRPr="009B5396">
              <w:rPr>
                <w:rFonts w:asciiTheme="minorHAnsi" w:hAnsiTheme="minorHAnsi" w:cs="Circular Std Book"/>
                <w:szCs w:val="24"/>
                <w:u w:val="none"/>
              </w:rPr>
              <w:t xml:space="preserve"> Support Worker </w:t>
            </w:r>
            <w:r w:rsidR="00DB7411">
              <w:rPr>
                <w:rFonts w:asciiTheme="minorHAnsi" w:hAnsiTheme="minorHAnsi" w:cs="Circular Std Book"/>
                <w:szCs w:val="24"/>
                <w:u w:val="none"/>
              </w:rPr>
              <w:t>(City</w:t>
            </w:r>
            <w:r w:rsidR="00A15D84">
              <w:rPr>
                <w:rFonts w:asciiTheme="minorHAnsi" w:hAnsiTheme="minorHAnsi" w:cs="Circular Std Book"/>
                <w:szCs w:val="24"/>
                <w:u w:val="none"/>
              </w:rPr>
              <w:t xml:space="preserve"> and County South</w:t>
            </w:r>
            <w:r w:rsidR="00DB7411">
              <w:rPr>
                <w:rFonts w:asciiTheme="minorHAnsi" w:hAnsiTheme="minorHAnsi" w:cs="Circular Std Book"/>
                <w:szCs w:val="24"/>
                <w:u w:val="none"/>
              </w:rPr>
              <w:t>)</w:t>
            </w:r>
          </w:p>
        </w:tc>
      </w:tr>
      <w:tr w:rsidR="00E328FA" w:rsidRPr="009B5396" w14:paraId="4AC2CC4F" w14:textId="77777777" w:rsidTr="00737581">
        <w:tc>
          <w:tcPr>
            <w:tcW w:w="2122" w:type="dxa"/>
          </w:tcPr>
          <w:p w14:paraId="4686C11A" w14:textId="159EEAB8"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6894" w:type="dxa"/>
          </w:tcPr>
          <w:p w14:paraId="3AAAEFEB" w14:textId="318CE425" w:rsidR="00E328FA" w:rsidRPr="009B5396" w:rsidRDefault="00A15D84" w:rsidP="00E02EEE">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 Team Manager</w:t>
            </w:r>
          </w:p>
        </w:tc>
      </w:tr>
      <w:tr w:rsidR="00E328FA" w:rsidRPr="009B5396" w14:paraId="12AFEFFA" w14:textId="77777777" w:rsidTr="00737581">
        <w:tc>
          <w:tcPr>
            <w:tcW w:w="2122" w:type="dxa"/>
          </w:tcPr>
          <w:p w14:paraId="2E24C68C" w14:textId="153E6DFE" w:rsidR="00E328FA"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Hours of Work</w:t>
            </w:r>
          </w:p>
        </w:tc>
        <w:tc>
          <w:tcPr>
            <w:tcW w:w="6894" w:type="dxa"/>
          </w:tcPr>
          <w:p w14:paraId="53E1A626" w14:textId="60A870E0" w:rsidR="00A5176C" w:rsidRPr="00DB7411" w:rsidRDefault="00A15D84" w:rsidP="00DB7411">
            <w:pPr>
              <w:pStyle w:val="Subtitle"/>
              <w:jc w:val="both"/>
              <w:rPr>
                <w:rFonts w:asciiTheme="minorHAnsi" w:hAnsiTheme="minorHAnsi" w:cs="Circular Std Book"/>
                <w:color w:val="FF0000"/>
                <w:szCs w:val="24"/>
                <w:u w:val="none"/>
              </w:rPr>
            </w:pPr>
            <w:r>
              <w:rPr>
                <w:rFonts w:asciiTheme="minorHAnsi" w:hAnsiTheme="minorHAnsi" w:cs="Circular Std Book"/>
                <w:szCs w:val="24"/>
                <w:u w:val="none"/>
              </w:rPr>
              <w:t xml:space="preserve">26.5 </w:t>
            </w:r>
            <w:r w:rsidR="00737581" w:rsidRPr="009B5396">
              <w:rPr>
                <w:rFonts w:asciiTheme="minorHAnsi" w:hAnsiTheme="minorHAnsi" w:cs="Circular Std Book"/>
                <w:szCs w:val="24"/>
                <w:u w:val="none"/>
              </w:rPr>
              <w:t xml:space="preserve">hours per </w:t>
            </w:r>
            <w:r w:rsidR="0049324B" w:rsidRPr="009B5396">
              <w:rPr>
                <w:rFonts w:asciiTheme="minorHAnsi" w:hAnsiTheme="minorHAnsi" w:cs="Circular Std Book"/>
                <w:szCs w:val="24"/>
                <w:u w:val="none"/>
              </w:rPr>
              <w:t xml:space="preserve">week </w:t>
            </w:r>
          </w:p>
        </w:tc>
      </w:tr>
      <w:tr w:rsidR="00E328FA" w:rsidRPr="009B5396" w14:paraId="0B79C041" w14:textId="77777777" w:rsidTr="00737581">
        <w:tc>
          <w:tcPr>
            <w:tcW w:w="2122" w:type="dxa"/>
          </w:tcPr>
          <w:p w14:paraId="0295FA14" w14:textId="4DC1494B"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6894" w:type="dxa"/>
          </w:tcPr>
          <w:p w14:paraId="4EA783D7" w14:textId="0C717EE9" w:rsidR="00E328FA" w:rsidRPr="009B5396" w:rsidRDefault="00AB5D17" w:rsidP="00AB5D17">
            <w:pPr>
              <w:pStyle w:val="Subtitle"/>
              <w:jc w:val="both"/>
              <w:rPr>
                <w:rFonts w:asciiTheme="minorHAnsi" w:hAnsiTheme="minorHAnsi" w:cs="Circular Std Book"/>
                <w:szCs w:val="24"/>
                <w:u w:val="none"/>
              </w:rPr>
            </w:pPr>
            <w:r>
              <w:rPr>
                <w:rFonts w:asciiTheme="minorHAnsi" w:hAnsiTheme="minorHAnsi" w:cs="Circular Std Book"/>
                <w:szCs w:val="24"/>
                <w:u w:val="none"/>
              </w:rPr>
              <w:t>NJC Scale Point 20 £25,991</w:t>
            </w:r>
            <w:r w:rsidR="00904ADA" w:rsidRPr="009B5396">
              <w:rPr>
                <w:rFonts w:asciiTheme="minorHAnsi" w:hAnsiTheme="minorHAnsi" w:cs="Circular Std Book"/>
                <w:szCs w:val="24"/>
                <w:u w:val="none"/>
              </w:rPr>
              <w:t xml:space="preserve"> per annum pro rata </w:t>
            </w:r>
          </w:p>
        </w:tc>
      </w:tr>
      <w:tr w:rsidR="00E328FA" w:rsidRPr="009B5396" w14:paraId="732703D1" w14:textId="77777777" w:rsidTr="00737581">
        <w:tc>
          <w:tcPr>
            <w:tcW w:w="2122" w:type="dxa"/>
          </w:tcPr>
          <w:p w14:paraId="58D12C5E" w14:textId="34904186"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Contract </w:t>
            </w:r>
          </w:p>
        </w:tc>
        <w:tc>
          <w:tcPr>
            <w:tcW w:w="6894" w:type="dxa"/>
          </w:tcPr>
          <w:p w14:paraId="6B9FF92C" w14:textId="4CA6565F" w:rsidR="00E328FA" w:rsidRPr="009B5396" w:rsidRDefault="001A7E73" w:rsidP="00AB5D17">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Secondment </w:t>
            </w:r>
            <w:r w:rsidR="00A15D84">
              <w:rPr>
                <w:rFonts w:asciiTheme="minorHAnsi" w:hAnsiTheme="minorHAnsi" w:cs="Circular Std Book"/>
                <w:szCs w:val="24"/>
                <w:u w:val="none"/>
              </w:rPr>
              <w:t xml:space="preserve"> until </w:t>
            </w:r>
            <w:r w:rsidR="00AB5D17">
              <w:rPr>
                <w:rFonts w:asciiTheme="minorHAnsi" w:hAnsiTheme="minorHAnsi" w:cs="Circular Std Book"/>
                <w:szCs w:val="24"/>
                <w:u w:val="none"/>
              </w:rPr>
              <w:t>31</w:t>
            </w:r>
            <w:r w:rsidR="00AB5D17" w:rsidRPr="00AB5D17">
              <w:rPr>
                <w:rFonts w:asciiTheme="minorHAnsi" w:hAnsiTheme="minorHAnsi" w:cs="Circular Std Book"/>
                <w:szCs w:val="24"/>
                <w:u w:val="none"/>
                <w:vertAlign w:val="superscript"/>
              </w:rPr>
              <w:t>st</w:t>
            </w:r>
            <w:r w:rsidR="00AB5D17">
              <w:rPr>
                <w:rFonts w:asciiTheme="minorHAnsi" w:hAnsiTheme="minorHAnsi" w:cs="Circular Std Book"/>
                <w:szCs w:val="24"/>
                <w:u w:val="none"/>
              </w:rPr>
              <w:t xml:space="preserve"> March 2022</w:t>
            </w:r>
            <w:r w:rsidR="00A5176C" w:rsidRPr="002639F7">
              <w:rPr>
                <w:rFonts w:asciiTheme="minorHAnsi" w:hAnsiTheme="minorHAnsi" w:cs="Circular Std Book"/>
                <w:szCs w:val="24"/>
                <w:u w:val="none"/>
              </w:rPr>
              <w:t xml:space="preserve"> </w:t>
            </w:r>
          </w:p>
        </w:tc>
      </w:tr>
      <w:tr w:rsidR="00E328FA" w:rsidRPr="009B5396" w14:paraId="771A87D7" w14:textId="77777777" w:rsidTr="00737581">
        <w:tc>
          <w:tcPr>
            <w:tcW w:w="2122" w:type="dxa"/>
          </w:tcPr>
          <w:p w14:paraId="3ACA6C6D" w14:textId="58F3CBF5"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6894" w:type="dxa"/>
          </w:tcPr>
          <w:p w14:paraId="02AE630C" w14:textId="40343A49" w:rsidR="00E328FA" w:rsidRPr="009B5396" w:rsidRDefault="009B5396" w:rsidP="00C97034">
            <w:pPr>
              <w:pStyle w:val="Subtitle"/>
              <w:jc w:val="both"/>
              <w:rPr>
                <w:rFonts w:asciiTheme="minorHAnsi" w:hAnsiTheme="minorHAnsi" w:cs="Circular Std Book"/>
                <w:szCs w:val="24"/>
                <w:u w:val="none"/>
              </w:rPr>
            </w:pPr>
            <w:r w:rsidRPr="009B5396">
              <w:rPr>
                <w:rFonts w:asciiTheme="minorHAnsi" w:hAnsiTheme="minorHAnsi" w:cs="Circular Std Book"/>
                <w:b w:val="0"/>
                <w:bCs/>
                <w:szCs w:val="24"/>
                <w:u w:val="none"/>
              </w:rPr>
              <w:t>Juno Women’s Aid premises including co-location with statutory partners and community partnership locations.</w:t>
            </w:r>
          </w:p>
        </w:tc>
      </w:tr>
      <w:tr w:rsidR="009B5396" w:rsidRPr="009B5396" w14:paraId="6FD8A9A5" w14:textId="77777777" w:rsidTr="00737581">
        <w:tc>
          <w:tcPr>
            <w:tcW w:w="2122" w:type="dxa"/>
          </w:tcPr>
          <w:p w14:paraId="3469F461" w14:textId="7BA0D53C" w:rsidR="009B5396"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6894" w:type="dxa"/>
          </w:tcPr>
          <w:p w14:paraId="5FD0FF22" w14:textId="77439393" w:rsidR="009B5396" w:rsidRPr="009B5396" w:rsidRDefault="009B5396" w:rsidP="00C97034">
            <w:pPr>
              <w:pStyle w:val="Subtitle"/>
              <w:jc w:val="both"/>
              <w:rPr>
                <w:rFonts w:asciiTheme="minorHAnsi" w:hAnsiTheme="minorHAnsi" w:cs="Circular Std Book"/>
                <w:b w:val="0"/>
                <w:bCs/>
                <w:szCs w:val="24"/>
                <w:u w:val="none"/>
              </w:rPr>
            </w:pP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AB5D17" w:rsidRDefault="008106EB" w:rsidP="00E02EEE">
      <w:pPr>
        <w:jc w:val="both"/>
        <w:rPr>
          <w:rFonts w:asciiTheme="minorHAnsi" w:hAnsiTheme="minorHAnsi" w:cstheme="minorHAnsi"/>
          <w:sz w:val="24"/>
          <w:szCs w:val="24"/>
        </w:rPr>
      </w:pPr>
      <w:r w:rsidRPr="00AB5D17">
        <w:rPr>
          <w:rFonts w:asciiTheme="minorHAnsi" w:hAnsiTheme="minorHAnsi" w:cstheme="minorHAnsi"/>
          <w:sz w:val="24"/>
          <w:szCs w:val="24"/>
        </w:rPr>
        <w:t xml:space="preserve">This </w:t>
      </w:r>
      <w:r w:rsidR="00CF51C0" w:rsidRPr="00AB5D17">
        <w:rPr>
          <w:rFonts w:asciiTheme="minorHAnsi" w:hAnsiTheme="minorHAnsi" w:cstheme="minorHAnsi"/>
          <w:sz w:val="24"/>
          <w:szCs w:val="24"/>
        </w:rPr>
        <w:t xml:space="preserve">job </w:t>
      </w:r>
      <w:r w:rsidR="00157E7E" w:rsidRPr="00AB5D17">
        <w:rPr>
          <w:rFonts w:asciiTheme="minorHAnsi" w:hAnsiTheme="minorHAnsi" w:cstheme="minorHAnsi"/>
          <w:sz w:val="24"/>
          <w:szCs w:val="24"/>
        </w:rPr>
        <w:t xml:space="preserve">description may change </w:t>
      </w:r>
      <w:r w:rsidRPr="00AB5D17">
        <w:rPr>
          <w:rFonts w:asciiTheme="minorHAnsi" w:hAnsiTheme="minorHAnsi" w:cstheme="minorHAnsi"/>
          <w:sz w:val="24"/>
          <w:szCs w:val="24"/>
        </w:rPr>
        <w:t>to reflect changing</w:t>
      </w:r>
      <w:r w:rsidR="006778B4" w:rsidRPr="00AB5D17">
        <w:rPr>
          <w:rFonts w:asciiTheme="minorHAnsi" w:hAnsiTheme="minorHAnsi" w:cstheme="minorHAnsi"/>
          <w:sz w:val="24"/>
          <w:szCs w:val="24"/>
        </w:rPr>
        <w:t xml:space="preserve"> requirements </w:t>
      </w:r>
      <w:r w:rsidR="00157E7E" w:rsidRPr="00AB5D17">
        <w:rPr>
          <w:rFonts w:asciiTheme="minorHAnsi" w:hAnsiTheme="minorHAnsi" w:cstheme="minorHAnsi"/>
          <w:sz w:val="24"/>
          <w:szCs w:val="24"/>
        </w:rPr>
        <w:t>of the role.</w:t>
      </w:r>
    </w:p>
    <w:p w14:paraId="69FFDE73" w14:textId="77777777" w:rsidR="008106EB" w:rsidRPr="00AB5D17" w:rsidRDefault="008106EB" w:rsidP="00E02EEE">
      <w:pPr>
        <w:jc w:val="both"/>
        <w:rPr>
          <w:rFonts w:asciiTheme="minorHAnsi" w:hAnsiTheme="minorHAnsi" w:cstheme="minorHAnsi"/>
          <w:sz w:val="24"/>
          <w:szCs w:val="24"/>
        </w:rPr>
      </w:pPr>
    </w:p>
    <w:p w14:paraId="73F64C02" w14:textId="77777777" w:rsidR="00084548" w:rsidRPr="00AB5D17" w:rsidRDefault="00084548" w:rsidP="00E02EEE">
      <w:pPr>
        <w:pBdr>
          <w:top w:val="single" w:sz="4" w:space="1" w:color="auto"/>
        </w:pBdr>
        <w:jc w:val="both"/>
        <w:rPr>
          <w:rFonts w:asciiTheme="minorHAnsi" w:hAnsiTheme="minorHAnsi" w:cstheme="minorHAnsi"/>
          <w:b/>
          <w:sz w:val="24"/>
          <w:szCs w:val="24"/>
        </w:rPr>
      </w:pPr>
    </w:p>
    <w:p w14:paraId="50D14856" w14:textId="69791EA3" w:rsidR="00737581" w:rsidRPr="00AB5D17" w:rsidRDefault="00737581" w:rsidP="00E02EEE">
      <w:pPr>
        <w:pBdr>
          <w:top w:val="single" w:sz="4" w:space="1" w:color="auto"/>
        </w:pBdr>
        <w:jc w:val="both"/>
        <w:rPr>
          <w:rFonts w:asciiTheme="minorHAnsi" w:hAnsiTheme="minorHAnsi" w:cstheme="minorHAnsi"/>
          <w:b/>
          <w:sz w:val="24"/>
          <w:szCs w:val="24"/>
        </w:rPr>
      </w:pPr>
      <w:r w:rsidRPr="00AB5D17">
        <w:rPr>
          <w:rFonts w:asciiTheme="minorHAnsi" w:hAnsiTheme="minorHAnsi" w:cstheme="minorHAnsi"/>
          <w:b/>
          <w:sz w:val="24"/>
          <w:szCs w:val="24"/>
        </w:rPr>
        <w:t xml:space="preserve">Job Summary </w:t>
      </w:r>
    </w:p>
    <w:p w14:paraId="24247926" w14:textId="77777777" w:rsidR="00A15D84" w:rsidRPr="00AB5D17" w:rsidRDefault="00A15D84" w:rsidP="00A15D84">
      <w:pPr>
        <w:rPr>
          <w:rFonts w:asciiTheme="minorHAnsi" w:hAnsiTheme="minorHAnsi" w:cstheme="minorHAnsi"/>
          <w:b/>
          <w:sz w:val="24"/>
          <w:szCs w:val="24"/>
          <w:u w:val="single"/>
        </w:rPr>
      </w:pPr>
      <w:r w:rsidRPr="00AB5D17">
        <w:rPr>
          <w:rFonts w:asciiTheme="minorHAnsi" w:hAnsiTheme="minorHAnsi" w:cstheme="minorHAnsi"/>
          <w:b/>
          <w:sz w:val="24"/>
          <w:szCs w:val="24"/>
          <w:u w:val="single"/>
        </w:rPr>
        <w:t xml:space="preserve"> </w:t>
      </w:r>
    </w:p>
    <w:p w14:paraId="77353EAB" w14:textId="56CE71B8" w:rsidR="00A15D84" w:rsidRPr="00AB5D17" w:rsidRDefault="00A15D84" w:rsidP="00A15D84">
      <w:pPr>
        <w:rPr>
          <w:rFonts w:asciiTheme="minorHAnsi" w:hAnsiTheme="minorHAnsi" w:cstheme="minorHAnsi"/>
          <w:sz w:val="24"/>
          <w:szCs w:val="24"/>
        </w:rPr>
      </w:pPr>
      <w:r w:rsidRPr="00AB5D17">
        <w:rPr>
          <w:rFonts w:asciiTheme="minorHAnsi" w:hAnsiTheme="minorHAnsi" w:cstheme="minorHAnsi"/>
          <w:sz w:val="24"/>
          <w:szCs w:val="24"/>
        </w:rPr>
        <w:t xml:space="preserve">To provide proactive services, that include outreach and safety oriented support work, to the partners and ex-partners of those who attend the domestic violence prevention work </w:t>
      </w:r>
      <w:r w:rsidR="007049DD" w:rsidRPr="00AB5D17">
        <w:rPr>
          <w:rFonts w:asciiTheme="minorHAnsi" w:hAnsiTheme="minorHAnsi" w:cstheme="minorHAnsi"/>
          <w:sz w:val="24"/>
          <w:szCs w:val="24"/>
        </w:rPr>
        <w:t>with Equation</w:t>
      </w:r>
      <w:r w:rsidRPr="00AB5D17">
        <w:rPr>
          <w:rFonts w:asciiTheme="minorHAnsi" w:hAnsiTheme="minorHAnsi" w:cstheme="minorHAnsi"/>
          <w:sz w:val="24"/>
          <w:szCs w:val="24"/>
        </w:rPr>
        <w:t xml:space="preserve">. Prioritise the safety of those at risk from domestic violence and participate in the range of multi-agency forums that address the safety of those at risk from domestic violence. </w:t>
      </w:r>
    </w:p>
    <w:p w14:paraId="2521AA87" w14:textId="0E6DA07E" w:rsidR="00990194" w:rsidRPr="00AB5D17" w:rsidRDefault="00990194" w:rsidP="00E02EEE">
      <w:pPr>
        <w:pBdr>
          <w:top w:val="single" w:sz="4" w:space="1" w:color="auto"/>
        </w:pBdr>
        <w:jc w:val="both"/>
        <w:rPr>
          <w:rFonts w:asciiTheme="minorHAnsi" w:hAnsiTheme="minorHAnsi" w:cstheme="minorHAnsi"/>
          <w:b/>
          <w:i/>
          <w:sz w:val="24"/>
          <w:szCs w:val="24"/>
          <w:u w:val="single"/>
        </w:rPr>
      </w:pPr>
    </w:p>
    <w:p w14:paraId="5A8FAF32" w14:textId="4719D66C" w:rsidR="006778B4" w:rsidRPr="00AB5D17" w:rsidRDefault="00E83EF2" w:rsidP="00E83EF2">
      <w:pPr>
        <w:jc w:val="both"/>
        <w:rPr>
          <w:rFonts w:asciiTheme="minorHAnsi" w:hAnsiTheme="minorHAnsi" w:cstheme="minorHAnsi"/>
          <w:b/>
          <w:bCs/>
          <w:sz w:val="24"/>
          <w:szCs w:val="24"/>
        </w:rPr>
      </w:pPr>
      <w:r w:rsidRPr="00AB5D17">
        <w:rPr>
          <w:rFonts w:asciiTheme="minorHAnsi" w:hAnsiTheme="minorHAnsi" w:cstheme="minorHAnsi"/>
          <w:b/>
          <w:bCs/>
          <w:sz w:val="24"/>
          <w:szCs w:val="24"/>
        </w:rPr>
        <w:t xml:space="preserve">Responsibilities and Duties </w:t>
      </w:r>
    </w:p>
    <w:p w14:paraId="4543CDF8" w14:textId="675689F2" w:rsidR="0093529D" w:rsidRPr="00AB5D17" w:rsidRDefault="0093529D" w:rsidP="00E83EF2">
      <w:pPr>
        <w:jc w:val="both"/>
        <w:rPr>
          <w:rFonts w:asciiTheme="minorHAnsi" w:hAnsiTheme="minorHAnsi" w:cstheme="minorHAnsi"/>
          <w:sz w:val="24"/>
          <w:szCs w:val="24"/>
        </w:rPr>
      </w:pPr>
      <w:r w:rsidRPr="00AB5D17">
        <w:rPr>
          <w:rFonts w:asciiTheme="minorHAnsi" w:hAnsiTheme="minorHAnsi" w:cstheme="minorHAnsi"/>
          <w:sz w:val="24"/>
          <w:szCs w:val="24"/>
        </w:rPr>
        <w:t xml:space="preserve">The list below describes the main responsibilities and duties of </w:t>
      </w:r>
      <w:r w:rsidR="00A92604" w:rsidRPr="00AB5D17">
        <w:rPr>
          <w:rFonts w:asciiTheme="minorHAnsi" w:hAnsiTheme="minorHAnsi" w:cstheme="minorHAnsi"/>
          <w:sz w:val="24"/>
          <w:szCs w:val="24"/>
        </w:rPr>
        <w:t xml:space="preserve">the role </w:t>
      </w:r>
      <w:r w:rsidRPr="00AB5D17">
        <w:rPr>
          <w:rFonts w:asciiTheme="minorHAnsi" w:hAnsiTheme="minorHAnsi" w:cstheme="minorHAnsi"/>
          <w:sz w:val="24"/>
          <w:szCs w:val="24"/>
        </w:rPr>
        <w:t xml:space="preserve">but is not a finite list. You will be required to carry out any other duties commensurate with </w:t>
      </w:r>
      <w:r w:rsidR="00A92604" w:rsidRPr="00AB5D17">
        <w:rPr>
          <w:rFonts w:asciiTheme="minorHAnsi" w:hAnsiTheme="minorHAnsi" w:cstheme="minorHAnsi"/>
          <w:sz w:val="24"/>
          <w:szCs w:val="24"/>
        </w:rPr>
        <w:t>this</w:t>
      </w:r>
      <w:r w:rsidRPr="00AB5D17">
        <w:rPr>
          <w:rFonts w:asciiTheme="minorHAnsi" w:hAnsiTheme="minorHAnsi" w:cstheme="minorHAnsi"/>
          <w:sz w:val="24"/>
          <w:szCs w:val="24"/>
        </w:rPr>
        <w:t xml:space="preserve"> post. </w:t>
      </w:r>
    </w:p>
    <w:p w14:paraId="0EA902EE" w14:textId="52D59D0C" w:rsidR="006778B4" w:rsidRPr="00AB5D17" w:rsidRDefault="006778B4" w:rsidP="00E02EEE">
      <w:pPr>
        <w:jc w:val="both"/>
        <w:rPr>
          <w:rFonts w:asciiTheme="minorHAnsi" w:hAnsiTheme="minorHAnsi" w:cstheme="minorHAnsi"/>
          <w:iCs/>
          <w:sz w:val="24"/>
          <w:szCs w:val="24"/>
        </w:rPr>
      </w:pPr>
    </w:p>
    <w:p w14:paraId="67F6BFFB" w14:textId="57C3B7FF" w:rsidR="00A5176C" w:rsidRPr="00AB5D17" w:rsidRDefault="00A5176C" w:rsidP="00E02EEE">
      <w:pPr>
        <w:jc w:val="both"/>
        <w:rPr>
          <w:rFonts w:asciiTheme="minorHAnsi" w:hAnsiTheme="minorHAnsi" w:cstheme="minorHAnsi"/>
          <w:b/>
          <w:bCs/>
          <w:iCs/>
          <w:sz w:val="24"/>
          <w:szCs w:val="24"/>
        </w:rPr>
      </w:pPr>
      <w:r w:rsidRPr="00AB5D17">
        <w:rPr>
          <w:rFonts w:asciiTheme="minorHAnsi" w:hAnsiTheme="minorHAnsi" w:cstheme="minorHAnsi"/>
          <w:b/>
          <w:bCs/>
          <w:iCs/>
          <w:sz w:val="24"/>
          <w:szCs w:val="24"/>
        </w:rPr>
        <w:t xml:space="preserve">Case work </w:t>
      </w:r>
    </w:p>
    <w:p w14:paraId="0A76A0AF" w14:textId="237C4E8E" w:rsidR="00751493" w:rsidRPr="00AB5D17" w:rsidRDefault="00751493" w:rsidP="00E02EEE">
      <w:pPr>
        <w:jc w:val="both"/>
        <w:rPr>
          <w:rFonts w:asciiTheme="minorHAnsi" w:hAnsiTheme="minorHAnsi" w:cstheme="minorHAnsi"/>
          <w:b/>
          <w:bCs/>
          <w:iCs/>
          <w:sz w:val="24"/>
          <w:szCs w:val="24"/>
        </w:rPr>
      </w:pPr>
      <w:bookmarkStart w:id="0" w:name="_GoBack"/>
    </w:p>
    <w:p w14:paraId="64BC0B70" w14:textId="1620E43D" w:rsidR="00751493" w:rsidRPr="00AB5D17" w:rsidRDefault="00751493" w:rsidP="00751493">
      <w:pPr>
        <w:pStyle w:val="ParagraphCenturyGothic"/>
        <w:numPr>
          <w:ilvl w:val="0"/>
          <w:numId w:val="27"/>
        </w:numPr>
        <w:spacing w:before="0"/>
        <w:rPr>
          <w:rFonts w:asciiTheme="minorHAnsi" w:hAnsiTheme="minorHAnsi" w:cstheme="minorHAnsi"/>
          <w:sz w:val="24"/>
          <w:szCs w:val="24"/>
        </w:rPr>
      </w:pPr>
      <w:r w:rsidRPr="00AB5D17">
        <w:rPr>
          <w:rFonts w:asciiTheme="minorHAnsi" w:hAnsiTheme="minorHAnsi" w:cstheme="minorHAnsi"/>
          <w:sz w:val="24"/>
          <w:szCs w:val="24"/>
        </w:rPr>
        <w:t xml:space="preserve">To ensure that those whose partners have been referred to the </w:t>
      </w:r>
      <w:r w:rsidR="007049DD" w:rsidRPr="00AB5D17">
        <w:rPr>
          <w:rFonts w:asciiTheme="minorHAnsi" w:hAnsiTheme="minorHAnsi" w:cstheme="minorHAnsi"/>
          <w:sz w:val="24"/>
          <w:szCs w:val="24"/>
        </w:rPr>
        <w:t>Equation</w:t>
      </w:r>
      <w:r w:rsidRPr="00AB5D17">
        <w:rPr>
          <w:rFonts w:asciiTheme="minorHAnsi" w:hAnsiTheme="minorHAnsi" w:cstheme="minorHAnsi"/>
          <w:sz w:val="24"/>
          <w:szCs w:val="24"/>
        </w:rPr>
        <w:t xml:space="preserve"> services are contacted and offered support and information about their rights and other sources of support and advice</w:t>
      </w:r>
    </w:p>
    <w:p w14:paraId="1D0FA2F4" w14:textId="77777777" w:rsidR="00751493" w:rsidRPr="00AB5D17" w:rsidRDefault="00751493" w:rsidP="00751493">
      <w:pPr>
        <w:pStyle w:val="ParagraphCenturyGothic"/>
        <w:numPr>
          <w:ilvl w:val="0"/>
          <w:numId w:val="27"/>
        </w:numPr>
        <w:spacing w:before="0"/>
        <w:rPr>
          <w:rFonts w:asciiTheme="minorHAnsi" w:hAnsiTheme="minorHAnsi" w:cstheme="minorHAnsi"/>
          <w:sz w:val="24"/>
          <w:szCs w:val="24"/>
        </w:rPr>
      </w:pPr>
      <w:r w:rsidRPr="00AB5D17">
        <w:rPr>
          <w:rFonts w:asciiTheme="minorHAnsi" w:hAnsiTheme="minorHAnsi" w:cstheme="minorHAnsi"/>
          <w:sz w:val="24"/>
          <w:szCs w:val="24"/>
        </w:rPr>
        <w:t>To provide telephone support, advice and referrals to other agencies, to the (ex-) partners of the men on men’s violence prevention programme</w:t>
      </w:r>
    </w:p>
    <w:p w14:paraId="7BEB2741" w14:textId="77777777" w:rsidR="00751493" w:rsidRPr="00AB5D17" w:rsidRDefault="00751493" w:rsidP="00751493">
      <w:pPr>
        <w:pStyle w:val="ParagraphCenturyGothic"/>
        <w:numPr>
          <w:ilvl w:val="0"/>
          <w:numId w:val="27"/>
        </w:numPr>
        <w:spacing w:before="0"/>
        <w:rPr>
          <w:rFonts w:asciiTheme="minorHAnsi" w:hAnsiTheme="minorHAnsi" w:cstheme="minorHAnsi"/>
          <w:sz w:val="24"/>
          <w:szCs w:val="24"/>
        </w:rPr>
      </w:pPr>
      <w:r w:rsidRPr="00AB5D17">
        <w:rPr>
          <w:rFonts w:asciiTheme="minorHAnsi" w:hAnsiTheme="minorHAnsi" w:cstheme="minorHAnsi"/>
          <w:sz w:val="24"/>
          <w:szCs w:val="24"/>
        </w:rPr>
        <w:t xml:space="preserve">To complete risk assessments, conduct one–to–one support, advice and safety counselling sessions </w:t>
      </w:r>
    </w:p>
    <w:p w14:paraId="074DE6CC" w14:textId="77777777"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Refer Very High Risk clients on to MARACs and attend MARACs where required.</w:t>
      </w:r>
    </w:p>
    <w:p w14:paraId="529BCF17" w14:textId="77777777"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To provide advocacy on behalf of clients with external agencies where appropriate</w:t>
      </w:r>
    </w:p>
    <w:p w14:paraId="3E647AED" w14:textId="77777777"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To liaise with other agencies as appropriate, attending core group and case conferences as required</w:t>
      </w:r>
    </w:p>
    <w:bookmarkEnd w:id="0"/>
    <w:p w14:paraId="2FCC9A35" w14:textId="770129DB"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 xml:space="preserve">To prepare reports for other agencies in line with </w:t>
      </w:r>
      <w:r w:rsidR="007049DD">
        <w:rPr>
          <w:rFonts w:asciiTheme="minorHAnsi" w:hAnsiTheme="minorHAnsi" w:cstheme="minorHAnsi"/>
          <w:sz w:val="24"/>
          <w:szCs w:val="24"/>
        </w:rPr>
        <w:t xml:space="preserve">Juno’s </w:t>
      </w:r>
      <w:r w:rsidRPr="00751493">
        <w:rPr>
          <w:rFonts w:asciiTheme="minorHAnsi" w:hAnsiTheme="minorHAnsi" w:cstheme="minorHAnsi"/>
          <w:sz w:val="24"/>
          <w:szCs w:val="24"/>
        </w:rPr>
        <w:t xml:space="preserve"> confidentiality policy</w:t>
      </w:r>
    </w:p>
    <w:p w14:paraId="5744C15D" w14:textId="259397C7"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 xml:space="preserve">To take part in casework meetings with </w:t>
      </w:r>
      <w:r w:rsidR="007049DD">
        <w:rPr>
          <w:rFonts w:asciiTheme="minorHAnsi" w:hAnsiTheme="minorHAnsi" w:cstheme="minorHAnsi"/>
          <w:sz w:val="24"/>
          <w:szCs w:val="24"/>
        </w:rPr>
        <w:t>Equation</w:t>
      </w:r>
      <w:r w:rsidRPr="00751493">
        <w:rPr>
          <w:rFonts w:asciiTheme="minorHAnsi" w:hAnsiTheme="minorHAnsi" w:cstheme="minorHAnsi"/>
          <w:sz w:val="24"/>
          <w:szCs w:val="24"/>
        </w:rPr>
        <w:t xml:space="preserve"> staff about the progress of those attending the centres services and issues from work with those at </w:t>
      </w:r>
      <w:r w:rsidR="007049DD" w:rsidRPr="00751493">
        <w:rPr>
          <w:rFonts w:asciiTheme="minorHAnsi" w:hAnsiTheme="minorHAnsi" w:cstheme="minorHAnsi"/>
          <w:sz w:val="24"/>
          <w:szCs w:val="24"/>
        </w:rPr>
        <w:t>risk in</w:t>
      </w:r>
      <w:r w:rsidRPr="00751493">
        <w:rPr>
          <w:rFonts w:asciiTheme="minorHAnsi" w:hAnsiTheme="minorHAnsi" w:cstheme="minorHAnsi"/>
          <w:sz w:val="24"/>
          <w:szCs w:val="24"/>
        </w:rPr>
        <w:t xml:space="preserve"> order to ensure that safety remains at the forefront of the centre’s work</w:t>
      </w:r>
    </w:p>
    <w:p w14:paraId="03BAEC06" w14:textId="77777777"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To implement actions agreed in casework discussions</w:t>
      </w:r>
    </w:p>
    <w:p w14:paraId="34FD507D" w14:textId="10A78909"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lastRenderedPageBreak/>
        <w:t xml:space="preserve">To assist in presentations or workshops about the work of </w:t>
      </w:r>
      <w:r w:rsidR="007049DD">
        <w:rPr>
          <w:rFonts w:asciiTheme="minorHAnsi" w:hAnsiTheme="minorHAnsi" w:cstheme="minorHAnsi"/>
          <w:sz w:val="24"/>
          <w:szCs w:val="24"/>
        </w:rPr>
        <w:t>the programme</w:t>
      </w:r>
    </w:p>
    <w:p w14:paraId="750588A0" w14:textId="4CD39EAD"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 xml:space="preserve">To assist in </w:t>
      </w:r>
      <w:r w:rsidR="007049DD" w:rsidRPr="00751493">
        <w:rPr>
          <w:rFonts w:asciiTheme="minorHAnsi" w:hAnsiTheme="minorHAnsi" w:cstheme="minorHAnsi"/>
          <w:sz w:val="24"/>
          <w:szCs w:val="24"/>
        </w:rPr>
        <w:t>representing the</w:t>
      </w:r>
      <w:r w:rsidR="007049DD">
        <w:rPr>
          <w:rFonts w:asciiTheme="minorHAnsi" w:hAnsiTheme="minorHAnsi" w:cstheme="minorHAnsi"/>
          <w:sz w:val="24"/>
          <w:szCs w:val="24"/>
        </w:rPr>
        <w:t xml:space="preserve"> programme</w:t>
      </w:r>
      <w:r w:rsidRPr="00751493">
        <w:rPr>
          <w:rFonts w:asciiTheme="minorHAnsi" w:hAnsiTheme="minorHAnsi" w:cstheme="minorHAnsi"/>
          <w:sz w:val="24"/>
          <w:szCs w:val="24"/>
        </w:rPr>
        <w:t xml:space="preserve"> as required at meetings, seminars and conferences </w:t>
      </w:r>
    </w:p>
    <w:p w14:paraId="70574B52" w14:textId="77777777" w:rsidR="00751493" w:rsidRPr="00751493" w:rsidRDefault="00751493" w:rsidP="00751493">
      <w:pPr>
        <w:pStyle w:val="ParagraphCenturyGothic"/>
        <w:numPr>
          <w:ilvl w:val="0"/>
          <w:numId w:val="27"/>
        </w:numPr>
        <w:spacing w:before="0"/>
        <w:rPr>
          <w:rFonts w:asciiTheme="minorHAnsi" w:hAnsiTheme="minorHAnsi" w:cstheme="minorHAnsi"/>
          <w:sz w:val="24"/>
          <w:szCs w:val="24"/>
        </w:rPr>
      </w:pPr>
      <w:r w:rsidRPr="00751493">
        <w:rPr>
          <w:rFonts w:asciiTheme="minorHAnsi" w:hAnsiTheme="minorHAnsi" w:cstheme="minorHAnsi"/>
          <w:sz w:val="24"/>
          <w:szCs w:val="24"/>
        </w:rPr>
        <w:t>To attend clinical supervision</w:t>
      </w:r>
    </w:p>
    <w:p w14:paraId="5FF189E4" w14:textId="752B4ED2" w:rsidR="00751493" w:rsidRDefault="00751493" w:rsidP="00751493">
      <w:pPr>
        <w:pStyle w:val="ParagraphCenturyGothic"/>
        <w:spacing w:before="0"/>
        <w:rPr>
          <w:rFonts w:asciiTheme="minorHAnsi" w:hAnsiTheme="minorHAnsi" w:cstheme="minorHAnsi"/>
          <w:sz w:val="24"/>
          <w:szCs w:val="24"/>
        </w:rPr>
      </w:pPr>
    </w:p>
    <w:p w14:paraId="79BBB0AF" w14:textId="77777777" w:rsidR="001A7E73" w:rsidRPr="007049DD" w:rsidRDefault="001A7E73" w:rsidP="001A7E73">
      <w:pPr>
        <w:rPr>
          <w:rFonts w:asciiTheme="minorHAnsi" w:hAnsiTheme="minorHAnsi" w:cstheme="minorHAnsi"/>
          <w:b/>
          <w:sz w:val="24"/>
          <w:szCs w:val="24"/>
        </w:rPr>
      </w:pPr>
      <w:r w:rsidRPr="007049DD">
        <w:rPr>
          <w:rFonts w:asciiTheme="minorHAnsi" w:hAnsiTheme="minorHAnsi" w:cstheme="minorHAnsi"/>
          <w:b/>
          <w:sz w:val="24"/>
          <w:szCs w:val="24"/>
        </w:rPr>
        <w:t>Service Development</w:t>
      </w:r>
    </w:p>
    <w:p w14:paraId="3076262E" w14:textId="77777777" w:rsidR="001A7E73" w:rsidRPr="007049DD" w:rsidRDefault="001A7E73" w:rsidP="001A7E73">
      <w:pPr>
        <w:rPr>
          <w:rFonts w:asciiTheme="minorHAnsi" w:hAnsiTheme="minorHAnsi" w:cstheme="minorHAnsi"/>
          <w:sz w:val="24"/>
          <w:szCs w:val="24"/>
        </w:rPr>
      </w:pPr>
    </w:p>
    <w:p w14:paraId="00BB4A3E" w14:textId="77777777" w:rsidR="001A7E73" w:rsidRPr="007049DD" w:rsidRDefault="001A7E73" w:rsidP="001A7E73">
      <w:pPr>
        <w:pStyle w:val="ParagraphCenturyGothic"/>
        <w:numPr>
          <w:ilvl w:val="0"/>
          <w:numId w:val="31"/>
        </w:numPr>
        <w:spacing w:before="0"/>
        <w:rPr>
          <w:rFonts w:asciiTheme="minorHAnsi" w:hAnsiTheme="minorHAnsi" w:cstheme="minorHAnsi"/>
          <w:sz w:val="24"/>
          <w:szCs w:val="24"/>
        </w:rPr>
      </w:pPr>
      <w:r w:rsidRPr="007049DD">
        <w:rPr>
          <w:rFonts w:asciiTheme="minorHAnsi" w:hAnsiTheme="minorHAnsi" w:cstheme="minorHAnsi"/>
          <w:sz w:val="24"/>
          <w:szCs w:val="24"/>
        </w:rPr>
        <w:t>To represent the organisation at multi-agency events to ensure that the profile of the service remains high</w:t>
      </w:r>
    </w:p>
    <w:p w14:paraId="2C1BE4A5" w14:textId="77777777" w:rsidR="001A7E73" w:rsidRPr="007049DD" w:rsidRDefault="001A7E73" w:rsidP="001A7E73">
      <w:pPr>
        <w:pStyle w:val="ParagraphCenturyGothic"/>
        <w:numPr>
          <w:ilvl w:val="0"/>
          <w:numId w:val="31"/>
        </w:numPr>
        <w:spacing w:before="0"/>
        <w:rPr>
          <w:rFonts w:asciiTheme="minorHAnsi" w:hAnsiTheme="minorHAnsi" w:cstheme="minorHAnsi"/>
          <w:sz w:val="24"/>
          <w:szCs w:val="24"/>
        </w:rPr>
      </w:pPr>
      <w:r w:rsidRPr="007049DD">
        <w:rPr>
          <w:rFonts w:asciiTheme="minorHAnsi" w:hAnsiTheme="minorHAnsi" w:cstheme="minorHAnsi"/>
          <w:sz w:val="24"/>
          <w:szCs w:val="24"/>
        </w:rPr>
        <w:t>To develop new approaches to service delivery to ensure that service remains current and valued</w:t>
      </w:r>
    </w:p>
    <w:p w14:paraId="451F69A8" w14:textId="77777777" w:rsidR="001A7E73" w:rsidRPr="007049DD" w:rsidRDefault="001A7E73" w:rsidP="001A7E73">
      <w:pPr>
        <w:pStyle w:val="ParagraphCenturyGothic"/>
        <w:numPr>
          <w:ilvl w:val="0"/>
          <w:numId w:val="31"/>
        </w:numPr>
        <w:spacing w:before="0"/>
        <w:rPr>
          <w:rFonts w:asciiTheme="minorHAnsi" w:hAnsiTheme="minorHAnsi" w:cstheme="minorHAnsi"/>
          <w:sz w:val="24"/>
          <w:szCs w:val="24"/>
        </w:rPr>
      </w:pPr>
      <w:r w:rsidRPr="007049DD">
        <w:rPr>
          <w:rFonts w:asciiTheme="minorHAnsi" w:hAnsiTheme="minorHAnsi" w:cstheme="minorHAnsi"/>
          <w:sz w:val="24"/>
          <w:szCs w:val="24"/>
        </w:rPr>
        <w:t>To ensure that evaluation procedures are undertaken and result disseminated</w:t>
      </w:r>
    </w:p>
    <w:p w14:paraId="61251D98" w14:textId="77777777" w:rsidR="001A7E73" w:rsidRPr="007049DD" w:rsidRDefault="001A7E73" w:rsidP="001A7E73">
      <w:pPr>
        <w:pStyle w:val="ParagraphCenturyGothic"/>
        <w:numPr>
          <w:ilvl w:val="0"/>
          <w:numId w:val="31"/>
        </w:numPr>
        <w:spacing w:before="0"/>
        <w:rPr>
          <w:rFonts w:asciiTheme="minorHAnsi" w:hAnsiTheme="minorHAnsi" w:cstheme="minorHAnsi"/>
          <w:sz w:val="24"/>
          <w:szCs w:val="24"/>
        </w:rPr>
      </w:pPr>
      <w:r w:rsidRPr="007049DD">
        <w:rPr>
          <w:rFonts w:asciiTheme="minorHAnsi" w:hAnsiTheme="minorHAnsi" w:cstheme="minorHAnsi"/>
          <w:sz w:val="24"/>
          <w:szCs w:val="24"/>
        </w:rPr>
        <w:t>To undertake the necessary tasks to ensure the profile and reputation of the service is high</w:t>
      </w:r>
    </w:p>
    <w:p w14:paraId="197BD430" w14:textId="2DA36A1D" w:rsidR="001A7E73" w:rsidRPr="007049DD" w:rsidRDefault="001A7E73" w:rsidP="00751493">
      <w:pPr>
        <w:pStyle w:val="ParagraphCenturyGothic"/>
        <w:spacing w:before="0"/>
        <w:rPr>
          <w:rFonts w:asciiTheme="minorHAnsi" w:hAnsiTheme="minorHAnsi" w:cstheme="minorHAnsi"/>
          <w:sz w:val="24"/>
          <w:szCs w:val="24"/>
        </w:rPr>
      </w:pPr>
    </w:p>
    <w:p w14:paraId="39916AE8" w14:textId="77777777" w:rsidR="001A7E73" w:rsidRPr="007049DD" w:rsidRDefault="001A7E73" w:rsidP="001A7E73">
      <w:pPr>
        <w:pStyle w:val="ParagraphCenturyGothic"/>
        <w:spacing w:before="0"/>
        <w:rPr>
          <w:rFonts w:asciiTheme="minorHAnsi" w:hAnsiTheme="minorHAnsi" w:cstheme="minorHAnsi"/>
          <w:sz w:val="24"/>
          <w:szCs w:val="24"/>
        </w:rPr>
      </w:pPr>
    </w:p>
    <w:p w14:paraId="1ABF1C3A" w14:textId="77777777" w:rsidR="001A7E73" w:rsidRPr="007049DD" w:rsidRDefault="001A7E73" w:rsidP="001A7E73">
      <w:pPr>
        <w:pStyle w:val="Respectheading3"/>
        <w:spacing w:before="0" w:after="0"/>
        <w:rPr>
          <w:rFonts w:asciiTheme="minorHAnsi" w:hAnsiTheme="minorHAnsi" w:cstheme="minorHAnsi"/>
          <w:szCs w:val="24"/>
        </w:rPr>
      </w:pPr>
      <w:r w:rsidRPr="007049DD">
        <w:rPr>
          <w:rFonts w:asciiTheme="minorHAnsi" w:hAnsiTheme="minorHAnsi" w:cstheme="minorHAnsi"/>
          <w:szCs w:val="24"/>
        </w:rPr>
        <w:t xml:space="preserve">Administration </w:t>
      </w:r>
    </w:p>
    <w:p w14:paraId="30AA9DA9" w14:textId="77777777" w:rsidR="001A7E73" w:rsidRPr="007049DD" w:rsidRDefault="001A7E73" w:rsidP="001A7E73">
      <w:pPr>
        <w:pStyle w:val="Respectheading3"/>
        <w:spacing w:before="0" w:after="0"/>
        <w:rPr>
          <w:rFonts w:asciiTheme="minorHAnsi" w:hAnsiTheme="minorHAnsi" w:cstheme="minorHAnsi"/>
          <w:szCs w:val="24"/>
        </w:rPr>
      </w:pPr>
    </w:p>
    <w:p w14:paraId="1C6F25E7" w14:textId="77777777" w:rsidR="001A7E73" w:rsidRPr="007049DD" w:rsidRDefault="001A7E73" w:rsidP="001A7E73">
      <w:pPr>
        <w:pStyle w:val="ParagraphCenturyGothic"/>
        <w:numPr>
          <w:ilvl w:val="0"/>
          <w:numId w:val="30"/>
        </w:numPr>
        <w:spacing w:before="0"/>
        <w:rPr>
          <w:rFonts w:asciiTheme="minorHAnsi" w:hAnsiTheme="minorHAnsi" w:cstheme="minorHAnsi"/>
          <w:sz w:val="24"/>
          <w:szCs w:val="24"/>
        </w:rPr>
      </w:pPr>
      <w:r w:rsidRPr="007049DD">
        <w:rPr>
          <w:rFonts w:asciiTheme="minorHAnsi" w:hAnsiTheme="minorHAnsi" w:cstheme="minorHAnsi"/>
          <w:sz w:val="24"/>
          <w:szCs w:val="24"/>
        </w:rPr>
        <w:t>To maintain records of all work undertaken and prepare reports as required</w:t>
      </w:r>
    </w:p>
    <w:p w14:paraId="6F0DC9A9" w14:textId="77777777" w:rsidR="001A7E73" w:rsidRPr="007049DD" w:rsidRDefault="001A7E73" w:rsidP="001A7E73">
      <w:pPr>
        <w:pStyle w:val="ParagraphCenturyGothic"/>
        <w:numPr>
          <w:ilvl w:val="0"/>
          <w:numId w:val="30"/>
        </w:numPr>
        <w:spacing w:before="0"/>
        <w:rPr>
          <w:rFonts w:asciiTheme="minorHAnsi" w:hAnsiTheme="minorHAnsi" w:cstheme="minorHAnsi"/>
          <w:sz w:val="24"/>
          <w:szCs w:val="24"/>
        </w:rPr>
      </w:pPr>
      <w:r w:rsidRPr="007049DD">
        <w:rPr>
          <w:rFonts w:asciiTheme="minorHAnsi" w:hAnsiTheme="minorHAnsi" w:cstheme="minorHAnsi"/>
          <w:sz w:val="24"/>
          <w:szCs w:val="24"/>
        </w:rPr>
        <w:t>To maintain up to date information on legal, housing and welfare issues relevant to domestic violence</w:t>
      </w:r>
    </w:p>
    <w:p w14:paraId="7EFE41D1" w14:textId="77777777" w:rsidR="001A7E73" w:rsidRPr="007049DD" w:rsidRDefault="001A7E73" w:rsidP="001A7E73">
      <w:pPr>
        <w:pStyle w:val="ParagraphCenturyGothic"/>
        <w:numPr>
          <w:ilvl w:val="0"/>
          <w:numId w:val="30"/>
        </w:numPr>
        <w:spacing w:before="0"/>
        <w:rPr>
          <w:rFonts w:asciiTheme="minorHAnsi" w:hAnsiTheme="minorHAnsi" w:cstheme="minorHAnsi"/>
          <w:sz w:val="24"/>
          <w:szCs w:val="24"/>
        </w:rPr>
      </w:pPr>
      <w:r w:rsidRPr="007049DD">
        <w:rPr>
          <w:rFonts w:asciiTheme="minorHAnsi" w:hAnsiTheme="minorHAnsi" w:cstheme="minorHAnsi"/>
          <w:sz w:val="24"/>
          <w:szCs w:val="24"/>
        </w:rPr>
        <w:t>To provide assistance in producing statistical and other reports on work done to meet the requirements of funders and to monitor the effectiveness of the service.</w:t>
      </w:r>
    </w:p>
    <w:p w14:paraId="7B2FDEA4" w14:textId="77777777" w:rsidR="001A7E73" w:rsidRPr="007049DD" w:rsidRDefault="001A7E73" w:rsidP="001A7E73">
      <w:pPr>
        <w:pStyle w:val="ParagraphCenturyGothic"/>
        <w:numPr>
          <w:ilvl w:val="0"/>
          <w:numId w:val="30"/>
        </w:numPr>
        <w:spacing w:before="0"/>
        <w:rPr>
          <w:rFonts w:asciiTheme="minorHAnsi" w:hAnsiTheme="minorHAnsi" w:cstheme="minorHAnsi"/>
          <w:sz w:val="24"/>
          <w:szCs w:val="24"/>
        </w:rPr>
      </w:pPr>
      <w:r w:rsidRPr="007049DD">
        <w:rPr>
          <w:rFonts w:asciiTheme="minorHAnsi" w:hAnsiTheme="minorHAnsi" w:cstheme="minorHAnsi"/>
          <w:sz w:val="24"/>
          <w:szCs w:val="24"/>
        </w:rPr>
        <w:t>To actively participate in the local Domestic Violence meetings, practitioner’s networks and other related groups/forums</w:t>
      </w:r>
    </w:p>
    <w:p w14:paraId="3C218AC9" w14:textId="77777777" w:rsidR="001A7E73" w:rsidRPr="00A6180B" w:rsidRDefault="001A7E73" w:rsidP="001A7E73">
      <w:pPr>
        <w:pStyle w:val="ParagraphCenturyGothic"/>
        <w:spacing w:before="0"/>
        <w:rPr>
          <w:rFonts w:ascii="Arial" w:hAnsi="Arial" w:cs="Arial"/>
          <w:sz w:val="22"/>
          <w:szCs w:val="22"/>
        </w:rPr>
      </w:pPr>
    </w:p>
    <w:p w14:paraId="646AD51B" w14:textId="582C7D2D" w:rsidR="00751493" w:rsidRPr="009B5396" w:rsidRDefault="00751493" w:rsidP="00E02EEE">
      <w:pPr>
        <w:jc w:val="both"/>
        <w:rPr>
          <w:rFonts w:asciiTheme="minorHAnsi" w:hAnsiTheme="minorHAnsi" w:cstheme="minorHAnsi"/>
          <w:b/>
          <w:bCs/>
          <w:iCs/>
          <w:sz w:val="24"/>
          <w:szCs w:val="24"/>
        </w:rPr>
      </w:pPr>
    </w:p>
    <w:p w14:paraId="31CAF995" w14:textId="098D00EC" w:rsidR="00A5176C"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Contribute to the </w:t>
      </w:r>
      <w:r w:rsidR="005C7CF5" w:rsidRPr="009B5396">
        <w:rPr>
          <w:rFonts w:asciiTheme="minorHAnsi" w:hAnsiTheme="minorHAnsi" w:cstheme="minorHAnsi"/>
          <w:b/>
          <w:bCs/>
          <w:sz w:val="24"/>
          <w:szCs w:val="24"/>
        </w:rPr>
        <w:t xml:space="preserve">high-performance and development </w:t>
      </w:r>
      <w:r w:rsidRPr="009B5396">
        <w:rPr>
          <w:rFonts w:asciiTheme="minorHAnsi" w:hAnsiTheme="minorHAnsi" w:cstheme="minorHAnsi"/>
          <w:b/>
          <w:bCs/>
          <w:sz w:val="24"/>
          <w:szCs w:val="24"/>
        </w:rPr>
        <w:t>of your team</w:t>
      </w:r>
    </w:p>
    <w:p w14:paraId="289039DC" w14:textId="0443A2D8" w:rsidR="007113C5"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2C6F7027" w14:textId="61474FF9" w:rsidR="007113C5" w:rsidRPr="009B5396" w:rsidRDefault="007113C5" w:rsidP="007049DD">
      <w:pPr>
        <w:pStyle w:val="ListParagraph"/>
        <w:numPr>
          <w:ilvl w:val="0"/>
          <w:numId w:val="18"/>
        </w:numPr>
        <w:spacing w:line="240" w:lineRule="auto"/>
        <w:jc w:val="both"/>
        <w:rPr>
          <w:rFonts w:cstheme="minorHAnsi"/>
          <w:sz w:val="24"/>
          <w:szCs w:val="24"/>
        </w:rPr>
      </w:pPr>
      <w:r w:rsidRPr="009B5396">
        <w:rPr>
          <w:rFonts w:cstheme="minorHAnsi"/>
          <w:sz w:val="24"/>
          <w:szCs w:val="24"/>
        </w:rPr>
        <w:t xml:space="preserve">Contribute </w:t>
      </w:r>
      <w:r w:rsidR="005C7CF5" w:rsidRPr="009B5396">
        <w:rPr>
          <w:rFonts w:cstheme="minorHAnsi"/>
          <w:sz w:val="24"/>
          <w:szCs w:val="24"/>
        </w:rPr>
        <w:t xml:space="preserve">effectively to </w:t>
      </w:r>
      <w:r w:rsidRPr="009B5396">
        <w:rPr>
          <w:rFonts w:cstheme="minorHAnsi"/>
          <w:sz w:val="24"/>
          <w:szCs w:val="24"/>
        </w:rPr>
        <w:t xml:space="preserve">team </w:t>
      </w:r>
      <w:r w:rsidR="005C7CF5" w:rsidRPr="009B5396">
        <w:rPr>
          <w:rFonts w:cstheme="minorHAnsi"/>
          <w:sz w:val="24"/>
          <w:szCs w:val="24"/>
        </w:rPr>
        <w:t xml:space="preserve">working, </w:t>
      </w:r>
      <w:r w:rsidR="00A5176C" w:rsidRPr="009B5396">
        <w:rPr>
          <w:rFonts w:cstheme="minorHAnsi"/>
          <w:sz w:val="24"/>
          <w:szCs w:val="24"/>
        </w:rPr>
        <w:t xml:space="preserve">team </w:t>
      </w:r>
      <w:r w:rsidRPr="009B5396">
        <w:rPr>
          <w:rFonts w:cstheme="minorHAnsi"/>
          <w:sz w:val="24"/>
          <w:szCs w:val="24"/>
        </w:rPr>
        <w:t xml:space="preserve">meetings and the team </w:t>
      </w:r>
      <w:r w:rsidRPr="00E631BE">
        <w:rPr>
          <w:rFonts w:cstheme="minorHAnsi"/>
          <w:sz w:val="24"/>
          <w:szCs w:val="24"/>
        </w:rPr>
        <w:t>plan</w:t>
      </w:r>
      <w:r w:rsidR="00FD1407" w:rsidRPr="00E631BE">
        <w:rPr>
          <w:rFonts w:cstheme="minorHAnsi"/>
          <w:sz w:val="24"/>
          <w:szCs w:val="24"/>
        </w:rPr>
        <w:t>s</w:t>
      </w:r>
      <w:r w:rsidRPr="00E631BE">
        <w:rPr>
          <w:rFonts w:cstheme="minorHAnsi"/>
          <w:sz w:val="24"/>
          <w:szCs w:val="24"/>
        </w:rPr>
        <w:t xml:space="preserve">. </w:t>
      </w:r>
    </w:p>
    <w:p w14:paraId="4A6DB985" w14:textId="45951C46" w:rsidR="00891A07" w:rsidRPr="009B5396" w:rsidRDefault="007113C5" w:rsidP="007049DD">
      <w:pPr>
        <w:pStyle w:val="ListParagraph"/>
        <w:numPr>
          <w:ilvl w:val="0"/>
          <w:numId w:val="18"/>
        </w:numPr>
        <w:spacing w:line="240" w:lineRule="auto"/>
        <w:jc w:val="both"/>
        <w:rPr>
          <w:rFonts w:cstheme="minorHAnsi"/>
          <w:sz w:val="24"/>
          <w:szCs w:val="24"/>
        </w:rPr>
      </w:pPr>
      <w:r w:rsidRPr="009B5396">
        <w:rPr>
          <w:rFonts w:cstheme="minorHAnsi"/>
          <w:sz w:val="24"/>
          <w:szCs w:val="24"/>
        </w:rPr>
        <w:t xml:space="preserve">Work with volunteers </w:t>
      </w:r>
      <w:r w:rsidR="005C7CF5" w:rsidRPr="009B5396">
        <w:rPr>
          <w:rFonts w:cstheme="minorHAnsi"/>
          <w:sz w:val="24"/>
          <w:szCs w:val="24"/>
        </w:rPr>
        <w:t xml:space="preserve">as necessary </w:t>
      </w:r>
      <w:r w:rsidR="00891A07" w:rsidRPr="009B5396">
        <w:rPr>
          <w:rFonts w:cstheme="minorHAnsi"/>
          <w:sz w:val="24"/>
          <w:szCs w:val="24"/>
        </w:rPr>
        <w:t>to enhance the capacity of the service</w:t>
      </w:r>
    </w:p>
    <w:p w14:paraId="0A1AF414" w14:textId="6EFBA889" w:rsidR="00387CEC" w:rsidRDefault="00387CEC" w:rsidP="007049DD">
      <w:pPr>
        <w:pStyle w:val="ListParagraph"/>
        <w:numPr>
          <w:ilvl w:val="0"/>
          <w:numId w:val="18"/>
        </w:numPr>
        <w:spacing w:line="240" w:lineRule="auto"/>
        <w:jc w:val="both"/>
        <w:rPr>
          <w:rFonts w:cstheme="minorHAnsi"/>
          <w:sz w:val="24"/>
          <w:szCs w:val="24"/>
        </w:rPr>
      </w:pPr>
      <w:r w:rsidRPr="009B5396">
        <w:rPr>
          <w:rFonts w:cstheme="minorHAnsi"/>
          <w:sz w:val="24"/>
          <w:szCs w:val="24"/>
        </w:rPr>
        <w:t xml:space="preserve">Undertake training and ensure your knowledge is up to date and where relevant shared with your team </w:t>
      </w:r>
    </w:p>
    <w:p w14:paraId="477D88EE" w14:textId="7509B24F" w:rsidR="001A7E73" w:rsidRDefault="001A7E73" w:rsidP="001A7E73">
      <w:pPr>
        <w:jc w:val="both"/>
        <w:rPr>
          <w:rFonts w:cstheme="minorHAnsi"/>
          <w:sz w:val="24"/>
          <w:szCs w:val="24"/>
        </w:rPr>
      </w:pPr>
    </w:p>
    <w:p w14:paraId="100A6914" w14:textId="560BA40B" w:rsidR="001A7E73" w:rsidRDefault="001A7E73" w:rsidP="001A7E73">
      <w:pPr>
        <w:jc w:val="both"/>
        <w:rPr>
          <w:rFonts w:cstheme="minorHAnsi"/>
          <w:sz w:val="24"/>
          <w:szCs w:val="24"/>
        </w:rPr>
      </w:pPr>
    </w:p>
    <w:p w14:paraId="17A113C3" w14:textId="15B24EB9" w:rsidR="001A7E73" w:rsidRDefault="001A7E73" w:rsidP="001A7E73">
      <w:pPr>
        <w:jc w:val="both"/>
        <w:rPr>
          <w:rFonts w:cstheme="minorHAnsi"/>
          <w:sz w:val="24"/>
          <w:szCs w:val="24"/>
        </w:rPr>
      </w:pPr>
    </w:p>
    <w:p w14:paraId="7482D1F7" w14:textId="483FB906" w:rsidR="001A7E73" w:rsidRDefault="001A7E73" w:rsidP="001A7E73">
      <w:pPr>
        <w:jc w:val="both"/>
        <w:rPr>
          <w:rFonts w:cstheme="minorHAnsi"/>
          <w:sz w:val="24"/>
          <w:szCs w:val="24"/>
        </w:rPr>
      </w:pPr>
    </w:p>
    <w:p w14:paraId="4FA9F039" w14:textId="1D643B77" w:rsidR="001A7E73" w:rsidRDefault="001A7E73" w:rsidP="001A7E73">
      <w:pPr>
        <w:jc w:val="both"/>
        <w:rPr>
          <w:rFonts w:cstheme="minorHAnsi"/>
          <w:sz w:val="24"/>
          <w:szCs w:val="24"/>
        </w:rPr>
      </w:pPr>
    </w:p>
    <w:p w14:paraId="2949F6F5" w14:textId="77777777" w:rsidR="001A7E73" w:rsidRPr="001A7E73" w:rsidRDefault="001A7E73" w:rsidP="001A7E73">
      <w:pPr>
        <w:jc w:val="both"/>
        <w:rPr>
          <w:rFonts w:cstheme="minorHAnsi"/>
          <w:sz w:val="24"/>
          <w:szCs w:val="24"/>
        </w:rPr>
      </w:pPr>
    </w:p>
    <w:p w14:paraId="746FBE62" w14:textId="77777777" w:rsidR="009B5396" w:rsidRP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7DE798A7" w14:textId="77777777" w:rsidR="009B5396" w:rsidRPr="009B5396" w:rsidRDefault="009B5396" w:rsidP="007049DD">
      <w:pPr>
        <w:pStyle w:val="ListParagraph"/>
        <w:numPr>
          <w:ilvl w:val="0"/>
          <w:numId w:val="24"/>
        </w:numPr>
        <w:tabs>
          <w:tab w:val="clear" w:pos="360"/>
          <w:tab w:val="num" w:pos="720"/>
        </w:tabs>
        <w:spacing w:line="240" w:lineRule="auto"/>
        <w:ind w:left="720"/>
        <w:rPr>
          <w:rFonts w:cs="Arial"/>
          <w:sz w:val="24"/>
          <w:szCs w:val="24"/>
        </w:rPr>
      </w:pPr>
      <w:r w:rsidRPr="009B5396">
        <w:rPr>
          <w:rFonts w:cs="Arial"/>
          <w:sz w:val="24"/>
          <w:szCs w:val="24"/>
        </w:rPr>
        <w:t>At all times protect the safety and security of JUNO and service users, staff, volunteers, and all those in the work of JUNO, JUNO premises and the confidentiality of records and other information;</w:t>
      </w:r>
    </w:p>
    <w:p w14:paraId="38D843F7" w14:textId="77777777" w:rsidR="009B5396" w:rsidRPr="009B5396" w:rsidRDefault="009B5396" w:rsidP="007049DD">
      <w:pPr>
        <w:pStyle w:val="ListParagraph"/>
        <w:numPr>
          <w:ilvl w:val="0"/>
          <w:numId w:val="24"/>
        </w:numPr>
        <w:tabs>
          <w:tab w:val="clear" w:pos="360"/>
          <w:tab w:val="num" w:pos="720"/>
        </w:tabs>
        <w:spacing w:line="240" w:lineRule="auto"/>
        <w:ind w:left="720"/>
        <w:rPr>
          <w:rFonts w:cs="Arial"/>
          <w:sz w:val="24"/>
          <w:szCs w:val="24"/>
        </w:rPr>
      </w:pPr>
      <w:r w:rsidRPr="009B5396">
        <w:rPr>
          <w:rFonts w:cs="Arial"/>
          <w:sz w:val="24"/>
          <w:szCs w:val="24"/>
        </w:rPr>
        <w:lastRenderedPageBreak/>
        <w:t>Uphold the right of women, children and young people who have experienced domestic</w:t>
      </w:r>
    </w:p>
    <w:p w14:paraId="5BB439F7" w14:textId="77777777" w:rsidR="009B5396" w:rsidRPr="009B5396" w:rsidRDefault="009B5396" w:rsidP="007049DD">
      <w:pPr>
        <w:pStyle w:val="ListParagraph"/>
        <w:spacing w:line="240" w:lineRule="auto"/>
        <w:rPr>
          <w:rFonts w:cs="Arial"/>
          <w:sz w:val="24"/>
          <w:szCs w:val="24"/>
        </w:rPr>
      </w:pPr>
      <w:r w:rsidRPr="009B5396">
        <w:rPr>
          <w:rFonts w:cs="Arial"/>
          <w:sz w:val="24"/>
          <w:szCs w:val="24"/>
        </w:rPr>
        <w:t>violence, advocating vigorously for them while offering protective strategies, and appropriate safe services;</w:t>
      </w:r>
    </w:p>
    <w:p w14:paraId="2C208D67" w14:textId="77777777" w:rsidR="009B5396" w:rsidRPr="009B5396" w:rsidRDefault="009B5396" w:rsidP="007049DD">
      <w:pPr>
        <w:pStyle w:val="BodyText"/>
        <w:framePr w:hSpace="0" w:wrap="auto" w:vAnchor="margin" w:hAnchor="text" w:xAlign="left" w:yAlign="inline"/>
        <w:numPr>
          <w:ilvl w:val="0"/>
          <w:numId w:val="24"/>
        </w:numPr>
        <w:tabs>
          <w:tab w:val="clear" w:pos="360"/>
          <w:tab w:val="num" w:pos="720"/>
        </w:tabs>
        <w:ind w:left="720"/>
        <w:rPr>
          <w:rFonts w:asciiTheme="minorHAnsi" w:hAnsiTheme="minorHAnsi"/>
        </w:rPr>
      </w:pPr>
      <w:r w:rsidRPr="009B5396">
        <w:rPr>
          <w:rFonts w:asciiTheme="minorHAnsi" w:hAnsiTheme="minorHAnsi"/>
        </w:rPr>
        <w:t>Adhere to Safeguarding Children and Adult policies, Health &amp; Safety and Equal Opportunities;</w:t>
      </w:r>
    </w:p>
    <w:p w14:paraId="77DD65A2" w14:textId="77777777" w:rsidR="009B5396" w:rsidRPr="009B5396" w:rsidRDefault="009B5396" w:rsidP="007049DD">
      <w:pPr>
        <w:pStyle w:val="ListParagraph"/>
        <w:numPr>
          <w:ilvl w:val="0"/>
          <w:numId w:val="24"/>
        </w:numPr>
        <w:tabs>
          <w:tab w:val="clear" w:pos="360"/>
          <w:tab w:val="num" w:pos="720"/>
        </w:tabs>
        <w:spacing w:line="240" w:lineRule="auto"/>
        <w:ind w:left="720"/>
        <w:rPr>
          <w:rFonts w:cs="Arial"/>
          <w:sz w:val="24"/>
          <w:szCs w:val="24"/>
        </w:rPr>
      </w:pPr>
      <w:r w:rsidRPr="009B5396">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783F7AF7" w14:textId="17418FF4" w:rsidR="001A7E73" w:rsidRDefault="009B5396" w:rsidP="007049DD">
      <w:pPr>
        <w:pStyle w:val="ListParagraph"/>
        <w:numPr>
          <w:ilvl w:val="0"/>
          <w:numId w:val="24"/>
        </w:numPr>
        <w:tabs>
          <w:tab w:val="clear" w:pos="360"/>
          <w:tab w:val="num" w:pos="720"/>
        </w:tabs>
        <w:spacing w:line="240" w:lineRule="auto"/>
        <w:ind w:left="720"/>
        <w:rPr>
          <w:rFonts w:cs="Arial"/>
          <w:sz w:val="24"/>
          <w:szCs w:val="24"/>
        </w:rPr>
      </w:pPr>
      <w:r w:rsidRPr="009B5396">
        <w:rPr>
          <w:rFonts w:cs="Arial"/>
          <w:sz w:val="24"/>
          <w:szCs w:val="24"/>
        </w:rPr>
        <w:t>Undertake such other duties, appropriate to the grade and character of the work, as may reasonably be expected.</w:t>
      </w:r>
    </w:p>
    <w:p w14:paraId="7FB749B5" w14:textId="0B236D3D" w:rsidR="00891A07" w:rsidRPr="009B5396" w:rsidRDefault="00891A0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7777777" w:rsidR="00FD1407" w:rsidRPr="009B5396" w:rsidRDefault="00E02EEE" w:rsidP="007049DD">
      <w:pPr>
        <w:pStyle w:val="Default"/>
        <w:numPr>
          <w:ilvl w:val="0"/>
          <w:numId w:val="10"/>
        </w:numPr>
        <w:ind w:left="78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p>
    <w:p w14:paraId="02D77D55" w14:textId="7770BA97" w:rsidR="00FD1407" w:rsidRPr="009B5396" w:rsidRDefault="00FD1407" w:rsidP="007049DD">
      <w:pPr>
        <w:pStyle w:val="Default"/>
        <w:numPr>
          <w:ilvl w:val="0"/>
          <w:numId w:val="10"/>
        </w:numPr>
        <w:ind w:left="786"/>
        <w:jc w:val="both"/>
        <w:rPr>
          <w:rFonts w:asciiTheme="minorHAnsi" w:hAnsiTheme="minorHAnsi" w:cstheme="minorHAnsi"/>
          <w:color w:val="auto"/>
        </w:rPr>
      </w:pPr>
      <w:r w:rsidRPr="009B5396">
        <w:rPr>
          <w:rFonts w:asciiTheme="minorHAnsi" w:hAnsiTheme="minorHAnsi" w:cstheme="minorHAnsi"/>
          <w:color w:val="auto"/>
        </w:rPr>
        <w:t>Provide the service at times and days to meet service user 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515D4C80" w:rsidR="00E02EEE" w:rsidRPr="009B5396" w:rsidRDefault="00E02EEE" w:rsidP="007049DD">
      <w:pPr>
        <w:pStyle w:val="Default"/>
        <w:numPr>
          <w:ilvl w:val="0"/>
          <w:numId w:val="10"/>
        </w:numPr>
        <w:ind w:left="786"/>
        <w:jc w:val="both"/>
        <w:rPr>
          <w:rFonts w:asciiTheme="minorHAnsi" w:hAnsiTheme="minorHAnsi" w:cstheme="minorHAnsi"/>
          <w:color w:val="auto"/>
        </w:rPr>
      </w:pPr>
      <w:r w:rsidRPr="009B5396">
        <w:rPr>
          <w:rFonts w:asciiTheme="minorHAnsi" w:hAnsiTheme="minorHAnsi" w:cstheme="minorHAnsi"/>
          <w:color w:val="auto"/>
        </w:rPr>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p>
    <w:p w14:paraId="3302CCEE" w14:textId="77777777" w:rsidR="00E02EEE" w:rsidRPr="009B5396" w:rsidRDefault="00E02EEE" w:rsidP="007049DD">
      <w:pPr>
        <w:pStyle w:val="Default"/>
        <w:numPr>
          <w:ilvl w:val="0"/>
          <w:numId w:val="10"/>
        </w:numPr>
        <w:ind w:left="78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p>
    <w:p w14:paraId="0D7C9E35" w14:textId="736DFBC2" w:rsidR="00E02EEE" w:rsidRPr="009B5396" w:rsidRDefault="00E02EEE" w:rsidP="007049DD">
      <w:pPr>
        <w:pStyle w:val="Default"/>
        <w:numPr>
          <w:ilvl w:val="0"/>
          <w:numId w:val="10"/>
        </w:numPr>
        <w:ind w:left="78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9B5396" w:rsidRDefault="00E02EEE" w:rsidP="007049DD">
      <w:pPr>
        <w:pStyle w:val="Default"/>
        <w:numPr>
          <w:ilvl w:val="0"/>
          <w:numId w:val="10"/>
        </w:numPr>
        <w:ind w:left="78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p>
    <w:p w14:paraId="169C7F2E" w14:textId="77777777" w:rsidR="00E10C09" w:rsidRPr="009B5396" w:rsidRDefault="00E02EEE" w:rsidP="007049DD">
      <w:pPr>
        <w:pStyle w:val="Default"/>
        <w:numPr>
          <w:ilvl w:val="0"/>
          <w:numId w:val="10"/>
        </w:numPr>
        <w:ind w:left="78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2C5A2CC4" w:rsidR="00E10C09" w:rsidRPr="009B5396" w:rsidRDefault="00E10C09" w:rsidP="007049DD">
      <w:pPr>
        <w:pStyle w:val="Default"/>
        <w:numPr>
          <w:ilvl w:val="0"/>
          <w:numId w:val="10"/>
        </w:numPr>
        <w:ind w:left="78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p>
    <w:p w14:paraId="1A742ADB" w14:textId="1B833A0B" w:rsidR="0093529D" w:rsidRPr="009B5396" w:rsidRDefault="0093529D" w:rsidP="007049DD">
      <w:pPr>
        <w:pStyle w:val="Default"/>
        <w:spacing w:line="276" w:lineRule="auto"/>
        <w:ind w:left="786"/>
        <w:jc w:val="both"/>
        <w:rPr>
          <w:rFonts w:asciiTheme="minorHAnsi" w:hAnsiTheme="minorHAnsi"/>
          <w:color w:val="auto"/>
        </w:rPr>
      </w:pPr>
    </w:p>
    <w:p w14:paraId="145687CC" w14:textId="56A461BE" w:rsidR="00387CEC" w:rsidRPr="009B5396" w:rsidRDefault="00387CEC" w:rsidP="00387CEC">
      <w:pPr>
        <w:pStyle w:val="Default"/>
        <w:spacing w:line="276" w:lineRule="auto"/>
        <w:ind w:left="426"/>
        <w:jc w:val="both"/>
        <w:rPr>
          <w:rFonts w:asciiTheme="minorHAnsi" w:hAnsiTheme="minorHAnsi"/>
          <w:color w:val="auto"/>
        </w:rPr>
      </w:pPr>
    </w:p>
    <w:p w14:paraId="53778C9C" w14:textId="77777777" w:rsidR="0093529D" w:rsidRPr="009B5396" w:rsidRDefault="0093529D" w:rsidP="00E10C09">
      <w:pPr>
        <w:pStyle w:val="Default"/>
        <w:ind w:left="426"/>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0C23FC65"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 xml:space="preserve">In accepting the offer of employment by Juno,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lastRenderedPageBreak/>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lastRenderedPageBreak/>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D1E672C" w14:textId="77777777" w:rsidR="00FD1407" w:rsidRPr="009B5396" w:rsidRDefault="00FD1407" w:rsidP="00026FC5">
      <w:pPr>
        <w:rPr>
          <w:rFonts w:asciiTheme="minorHAnsi" w:hAnsiTheme="minorHAnsi" w:cstheme="minorHAnsi"/>
          <w:color w:val="5F497A" w:themeColor="accent4" w:themeShade="BF"/>
          <w:sz w:val="24"/>
          <w:szCs w:val="24"/>
        </w:rPr>
      </w:pPr>
    </w:p>
    <w:p w14:paraId="39C85CBB" w14:textId="266EA0E0" w:rsidR="00026FC5" w:rsidRPr="009B5396" w:rsidRDefault="009365B2" w:rsidP="00026FC5">
      <w:pPr>
        <w:rPr>
          <w:rFonts w:asciiTheme="minorHAnsi" w:hAnsiTheme="minorHAnsi" w:cstheme="minorHAnsi"/>
          <w:color w:val="5F497A" w:themeColor="accent4" w:themeShade="BF"/>
          <w:sz w:val="24"/>
          <w:szCs w:val="24"/>
        </w:rPr>
      </w:pPr>
      <w:r w:rsidRPr="009B5396">
        <w:rPr>
          <w:rFonts w:asciiTheme="minorHAnsi" w:hAnsiTheme="minorHAnsi" w:cstheme="minorHAnsi"/>
          <w:color w:val="5F497A" w:themeColor="accent4" w:themeShade="BF"/>
          <w:sz w:val="24"/>
          <w:szCs w:val="24"/>
        </w:rPr>
        <w:t xml:space="preserve">PERSON SPECIFICATION </w:t>
      </w:r>
    </w:p>
    <w:p w14:paraId="4FB8A63B" w14:textId="77777777" w:rsidR="009365B2" w:rsidRPr="009B5396" w:rsidRDefault="009365B2" w:rsidP="00026FC5">
      <w:pPr>
        <w:rPr>
          <w:rFonts w:asciiTheme="minorHAnsi" w:hAnsiTheme="minorHAnsi" w:cs="Arial"/>
          <w:b/>
          <w:bCs/>
          <w:sz w:val="24"/>
          <w:szCs w:val="24"/>
        </w:rPr>
      </w:pPr>
    </w:p>
    <w:p w14:paraId="5B49CB88"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3298CB3F"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46E044B7" w14:textId="060CC2C6" w:rsidR="00026FC5"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Specification criteria</w:t>
      </w:r>
    </w:p>
    <w:p w14:paraId="7913104F" w14:textId="6670A8B8" w:rsidR="00026FC5" w:rsidRPr="009B5396" w:rsidRDefault="00026FC5" w:rsidP="00026FC5">
      <w:pPr>
        <w:rPr>
          <w:rFonts w:asciiTheme="minorHAnsi" w:hAnsiTheme="minorHAnsi" w:cs="Arial"/>
          <w:sz w:val="24"/>
          <w:szCs w:val="24"/>
        </w:rPr>
      </w:pPr>
    </w:p>
    <w:p w14:paraId="0B059A27" w14:textId="70F76E95" w:rsidR="00AF1D71" w:rsidRPr="009B5396"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9B5396" w14:paraId="218E57A8" w14:textId="77777777" w:rsidTr="005D148D">
        <w:tc>
          <w:tcPr>
            <w:tcW w:w="2405" w:type="dxa"/>
            <w:shd w:val="clear" w:color="auto" w:fill="CCC0D9" w:themeFill="accent4" w:themeFillTint="66"/>
          </w:tcPr>
          <w:p w14:paraId="6B68FC3F" w14:textId="3AFBEBE0"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Experience </w:t>
            </w:r>
          </w:p>
        </w:tc>
        <w:tc>
          <w:tcPr>
            <w:tcW w:w="5954" w:type="dxa"/>
          </w:tcPr>
          <w:p w14:paraId="12AFA3AB" w14:textId="306A073D" w:rsidR="00AF1D71" w:rsidRPr="009B5396" w:rsidRDefault="00AF1D71"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sidRPr="009B5396">
              <w:rPr>
                <w:rFonts w:eastAsiaTheme="minorHAnsi" w:cs="Circular Std Book"/>
                <w:bCs/>
                <w:sz w:val="24"/>
                <w:szCs w:val="24"/>
              </w:rPr>
              <w:t xml:space="preserve">Experience of working with </w:t>
            </w:r>
            <w:r w:rsidR="005D148D" w:rsidRPr="009B5396">
              <w:rPr>
                <w:rFonts w:eastAsiaTheme="minorHAnsi" w:cs="Circular Std Book"/>
                <w:bCs/>
                <w:sz w:val="24"/>
                <w:szCs w:val="24"/>
              </w:rPr>
              <w:t xml:space="preserve">women </w:t>
            </w:r>
            <w:r w:rsidRPr="009B5396">
              <w:rPr>
                <w:rFonts w:eastAsiaTheme="minorHAnsi" w:cs="Circular Std Book"/>
                <w:bCs/>
                <w:sz w:val="24"/>
                <w:szCs w:val="24"/>
              </w:rPr>
              <w:t xml:space="preserve">affected by domestic abuse                                                                                                     </w:t>
            </w:r>
          </w:p>
          <w:p w14:paraId="35A1F705" w14:textId="6E550A9D" w:rsidR="005D148D" w:rsidRPr="009B5396"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rPr>
              <w:t>Experience of risk assessment and management, safety planning and support planning</w:t>
            </w:r>
          </w:p>
        </w:tc>
      </w:tr>
      <w:tr w:rsidR="00AF1D71" w:rsidRPr="009B5396" w14:paraId="5A7CAB11" w14:textId="77777777" w:rsidTr="005D148D">
        <w:tc>
          <w:tcPr>
            <w:tcW w:w="2405" w:type="dxa"/>
            <w:shd w:val="clear" w:color="auto" w:fill="CCC0D9" w:themeFill="accent4" w:themeFillTint="66"/>
          </w:tcPr>
          <w:p w14:paraId="0739F951" w14:textId="77777777" w:rsidR="00AF1D71" w:rsidRPr="009B5396" w:rsidRDefault="00AF1D71" w:rsidP="00AF1D71">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561E581D" w14:textId="77777777" w:rsidR="00AF1D71" w:rsidRPr="009B5396"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9B5396" w:rsidRDefault="00AF1D71" w:rsidP="00AF1D71">
            <w:pPr>
              <w:rPr>
                <w:rFonts w:asciiTheme="minorHAnsi" w:hAnsiTheme="minorHAnsi" w:cs="Arial"/>
                <w:b/>
                <w:bCs/>
                <w:sz w:val="24"/>
                <w:szCs w:val="24"/>
              </w:rPr>
            </w:pPr>
          </w:p>
        </w:tc>
        <w:tc>
          <w:tcPr>
            <w:tcW w:w="5954" w:type="dxa"/>
          </w:tcPr>
          <w:p w14:paraId="0E9382CF" w14:textId="4C517E69" w:rsidR="00AF1D71"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Understanding of the practical, emotional, social and economic issues facing women and children affected by domestic violence </w:t>
            </w:r>
          </w:p>
          <w:p w14:paraId="6D6B608D" w14:textId="3A3183BA" w:rsidR="00E9381A" w:rsidRPr="009B5396" w:rsidRDefault="00E9381A"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Understanding of the differing forms and impacts of domestic violence across the communities we serve</w:t>
            </w:r>
          </w:p>
          <w:p w14:paraId="3D35DAE2" w14:textId="527D0A66" w:rsidR="005D148D"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Knowledge of </w:t>
            </w:r>
            <w:r w:rsidRPr="009B5396">
              <w:rPr>
                <w:rFonts w:asciiTheme="minorHAnsi" w:hAnsiTheme="minorHAnsi" w:cs="Circular Std Book"/>
              </w:rPr>
              <w:t>housing, welfare and policy relating to domestic violence</w:t>
            </w:r>
          </w:p>
          <w:p w14:paraId="6F6D9867" w14:textId="42696105" w:rsidR="005D148D" w:rsidRPr="009B5396" w:rsidRDefault="00AF1D71" w:rsidP="00305575">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rPr>
              <w:t>Sound knowledge of safeguarding for adults and children</w:t>
            </w:r>
          </w:p>
        </w:tc>
      </w:tr>
      <w:tr w:rsidR="00AF1D71" w:rsidRPr="009B5396" w14:paraId="1F9A8CED" w14:textId="77777777" w:rsidTr="005D148D">
        <w:tc>
          <w:tcPr>
            <w:tcW w:w="2405" w:type="dxa"/>
            <w:shd w:val="clear" w:color="auto" w:fill="CCC0D9" w:themeFill="accent4" w:themeFillTint="66"/>
          </w:tcPr>
          <w:p w14:paraId="7BBB8A8E" w14:textId="55770478"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5954" w:type="dxa"/>
          </w:tcPr>
          <w:p w14:paraId="09210523" w14:textId="78CD0C14" w:rsidR="00AF1D71" w:rsidRPr="009B5396" w:rsidRDefault="00AF1D71" w:rsidP="005D148D">
            <w:pPr>
              <w:pStyle w:val="Default"/>
              <w:numPr>
                <w:ilvl w:val="0"/>
                <w:numId w:val="10"/>
              </w:numPr>
              <w:ind w:left="425" w:hanging="357"/>
              <w:jc w:val="both"/>
              <w:rPr>
                <w:rFonts w:asciiTheme="minorHAnsi" w:hAnsiTheme="minorHAnsi" w:cs="Circular Std Book"/>
                <w:bCs/>
                <w:color w:val="auto"/>
              </w:rPr>
            </w:pPr>
            <w:r w:rsidRPr="009B5396">
              <w:rPr>
                <w:rFonts w:asciiTheme="minorHAnsi" w:hAnsiTheme="minorHAnsi" w:cs="Circular Std Book"/>
                <w:bCs/>
                <w:color w:val="auto"/>
              </w:rPr>
              <w:t xml:space="preserve">Ability to </w:t>
            </w:r>
            <w:r w:rsidRPr="009B5396">
              <w:rPr>
                <w:rFonts w:asciiTheme="minorHAnsi" w:hAnsiTheme="minorHAnsi" w:cs="Circular Std Book"/>
              </w:rPr>
              <w:t>manage own caseload, working under pressure and prioritising workload</w:t>
            </w:r>
          </w:p>
          <w:p w14:paraId="52CEBC5F" w14:textId="77777777" w:rsidR="00AF1D71" w:rsidRPr="009B5396" w:rsidRDefault="00AF1D71" w:rsidP="00AF1D71">
            <w:pPr>
              <w:pStyle w:val="Default"/>
              <w:numPr>
                <w:ilvl w:val="0"/>
                <w:numId w:val="10"/>
              </w:numPr>
              <w:ind w:left="425" w:hanging="357"/>
              <w:jc w:val="both"/>
              <w:rPr>
                <w:rFonts w:asciiTheme="minorHAnsi" w:hAnsiTheme="minorHAnsi" w:cs="Circular Std Book"/>
                <w:bCs/>
                <w:color w:val="auto"/>
              </w:rPr>
            </w:pPr>
            <w:r w:rsidRPr="009B5396">
              <w:rPr>
                <w:rFonts w:asciiTheme="minorHAnsi" w:hAnsiTheme="minorHAnsi" w:cs="Circular Std Book"/>
              </w:rPr>
              <w:t>Excellent written and verbal communication skills</w:t>
            </w:r>
          </w:p>
          <w:p w14:paraId="64BF728E" w14:textId="0B7128AD" w:rsidR="005D148D" w:rsidRPr="009B5396"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bCs/>
                <w:color w:val="auto"/>
              </w:rPr>
              <w:t>Ability to work sensitively and in a non-judgemental manner with vulnerable clients</w:t>
            </w:r>
          </w:p>
        </w:tc>
      </w:tr>
      <w:tr w:rsidR="00AF1D71" w:rsidRPr="009B5396" w14:paraId="79EC60C8" w14:textId="77777777" w:rsidTr="005D148D">
        <w:tc>
          <w:tcPr>
            <w:tcW w:w="2405" w:type="dxa"/>
            <w:shd w:val="clear" w:color="auto" w:fill="CCC0D9" w:themeFill="accent4" w:themeFillTint="66"/>
          </w:tcPr>
          <w:p w14:paraId="071D23B0" w14:textId="3198C27F"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Qualifications </w:t>
            </w:r>
          </w:p>
        </w:tc>
        <w:tc>
          <w:tcPr>
            <w:tcW w:w="5954" w:type="dxa"/>
          </w:tcPr>
          <w:p w14:paraId="03EEC446" w14:textId="6B729B5E" w:rsidR="00A92604" w:rsidRPr="009B5396" w:rsidRDefault="00AF1D71" w:rsidP="00A92604">
            <w:pPr>
              <w:pStyle w:val="Heade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Women’s Aid or SafeLives Level 3 qualification is desirable. A willingness </w:t>
            </w:r>
            <w:r w:rsidR="005D148D" w:rsidRPr="009B5396">
              <w:rPr>
                <w:rFonts w:asciiTheme="minorHAnsi" w:hAnsiTheme="minorHAnsi" w:cs="Arial"/>
                <w:sz w:val="24"/>
                <w:szCs w:val="24"/>
              </w:rPr>
              <w:t xml:space="preserve">and ability </w:t>
            </w:r>
            <w:r w:rsidRPr="009B5396">
              <w:rPr>
                <w:rFonts w:asciiTheme="minorHAnsi" w:hAnsiTheme="minorHAnsi" w:cs="Arial"/>
                <w:sz w:val="24"/>
                <w:szCs w:val="24"/>
              </w:rPr>
              <w:t xml:space="preserve">to </w:t>
            </w:r>
            <w:r w:rsidR="005D148D" w:rsidRPr="009B5396">
              <w:rPr>
                <w:rFonts w:asciiTheme="minorHAnsi" w:hAnsiTheme="minorHAnsi" w:cs="Arial"/>
                <w:sz w:val="24"/>
                <w:szCs w:val="24"/>
              </w:rPr>
              <w:t>a</w:t>
            </w:r>
            <w:r w:rsidRPr="009B5396">
              <w:rPr>
                <w:rFonts w:asciiTheme="minorHAnsi" w:hAnsiTheme="minorHAnsi" w:cs="Arial"/>
                <w:sz w:val="24"/>
                <w:szCs w:val="24"/>
              </w:rPr>
              <w:t>ttend this training and successfully achieve this qualification is essential</w:t>
            </w:r>
          </w:p>
        </w:tc>
      </w:tr>
      <w:tr w:rsidR="00A92604" w:rsidRPr="009B5396" w14:paraId="1F5817B9" w14:textId="77777777" w:rsidTr="005D148D">
        <w:tc>
          <w:tcPr>
            <w:tcW w:w="2405" w:type="dxa"/>
            <w:shd w:val="clear" w:color="auto" w:fill="CCC0D9" w:themeFill="accent4" w:themeFillTint="66"/>
          </w:tcPr>
          <w:p w14:paraId="20A8C8D7" w14:textId="54334D3D" w:rsidR="00A92604" w:rsidRPr="009B5396" w:rsidRDefault="009B5396" w:rsidP="00026FC5">
            <w:pPr>
              <w:rPr>
                <w:rFonts w:asciiTheme="minorHAnsi" w:hAnsiTheme="minorHAnsi" w:cs="Arial"/>
                <w:b/>
                <w:bCs/>
                <w:sz w:val="24"/>
                <w:szCs w:val="24"/>
              </w:rPr>
            </w:pPr>
            <w:r>
              <w:rPr>
                <w:rFonts w:asciiTheme="minorHAnsi" w:hAnsiTheme="minorHAnsi" w:cs="Arial"/>
                <w:b/>
                <w:bCs/>
                <w:sz w:val="24"/>
                <w:szCs w:val="24"/>
              </w:rPr>
              <w:t>Other</w:t>
            </w:r>
          </w:p>
        </w:tc>
        <w:tc>
          <w:tcPr>
            <w:tcW w:w="5954" w:type="dxa"/>
          </w:tcPr>
          <w:p w14:paraId="668D291F" w14:textId="77777777" w:rsidR="00A92604" w:rsidRDefault="00A92604" w:rsidP="009B5396">
            <w:pPr>
              <w:pStyle w:val="Header"/>
              <w:numPr>
                <w:ilvl w:val="0"/>
                <w:numId w:val="25"/>
              </w:numP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An enhanced DBS and police </w:t>
            </w:r>
            <w:r w:rsidR="009B5396">
              <w:rPr>
                <w:rFonts w:asciiTheme="minorHAnsi" w:hAnsiTheme="minorHAnsi" w:cs="Arial"/>
                <w:sz w:val="24"/>
                <w:szCs w:val="24"/>
              </w:rPr>
              <w:t xml:space="preserve">vetting </w:t>
            </w:r>
            <w:r w:rsidRPr="009B5396">
              <w:rPr>
                <w:rFonts w:asciiTheme="minorHAnsi" w:hAnsiTheme="minorHAnsi" w:cs="Arial"/>
                <w:sz w:val="24"/>
                <w:szCs w:val="24"/>
              </w:rPr>
              <w:t xml:space="preserve">clearance </w:t>
            </w:r>
            <w:r w:rsidR="009B5396">
              <w:rPr>
                <w:rFonts w:asciiTheme="minorHAnsi" w:hAnsiTheme="minorHAnsi" w:cs="Arial"/>
                <w:sz w:val="24"/>
                <w:szCs w:val="24"/>
              </w:rPr>
              <w:t>is</w:t>
            </w:r>
            <w:r w:rsidRPr="009B5396">
              <w:rPr>
                <w:rFonts w:asciiTheme="minorHAnsi" w:hAnsiTheme="minorHAnsi" w:cs="Arial"/>
                <w:sz w:val="24"/>
                <w:szCs w:val="24"/>
              </w:rPr>
              <w:t xml:space="preserve"> required for this role. </w:t>
            </w:r>
          </w:p>
          <w:p w14:paraId="358A5643" w14:textId="01061C7B" w:rsidR="009B5396" w:rsidRDefault="00E631BE" w:rsidP="00E631BE">
            <w:pPr>
              <w:pStyle w:val="Header"/>
              <w:numPr>
                <w:ilvl w:val="0"/>
                <w:numId w:val="25"/>
              </w:numPr>
              <w:tabs>
                <w:tab w:val="left" w:pos="720"/>
              </w:tabs>
              <w:jc w:val="both"/>
              <w:rPr>
                <w:rFonts w:asciiTheme="minorHAnsi" w:hAnsiTheme="minorHAnsi" w:cs="Arial"/>
                <w:sz w:val="24"/>
                <w:szCs w:val="24"/>
              </w:rPr>
            </w:pPr>
            <w:r w:rsidRPr="00E631BE">
              <w:rPr>
                <w:rFonts w:asciiTheme="minorHAnsi" w:hAnsiTheme="minorHAnsi" w:cs="Arial"/>
                <w:sz w:val="24"/>
                <w:szCs w:val="24"/>
              </w:rPr>
              <w:t>Full UK driving licence with access to your own vehicle which is insured for business use and available for use within your role, is essential.</w:t>
            </w:r>
          </w:p>
          <w:p w14:paraId="062D9FCC" w14:textId="61AC9984" w:rsidR="009B5396" w:rsidRPr="009B5396" w:rsidRDefault="009B5396" w:rsidP="009B5396">
            <w:pPr>
              <w:pStyle w:val="Header"/>
              <w:tabs>
                <w:tab w:val="left" w:pos="720"/>
              </w:tabs>
              <w:jc w:val="both"/>
              <w:rPr>
                <w:rFonts w:asciiTheme="minorHAnsi" w:hAnsiTheme="minorHAnsi" w:cs="Arial"/>
                <w:sz w:val="24"/>
                <w:szCs w:val="24"/>
              </w:rPr>
            </w:pPr>
          </w:p>
        </w:tc>
      </w:tr>
    </w:tbl>
    <w:p w14:paraId="71358164" w14:textId="77777777" w:rsidR="00E10C09" w:rsidRPr="009B5396" w:rsidRDefault="00E10C09" w:rsidP="00E10C09">
      <w:pPr>
        <w:rPr>
          <w:rFonts w:asciiTheme="minorHAnsi" w:hAnsiTheme="minorHAnsi" w:cs="Calibri"/>
          <w:color w:val="1F497D"/>
          <w:sz w:val="24"/>
          <w:szCs w:val="24"/>
        </w:rPr>
      </w:pPr>
    </w:p>
    <w:p w14:paraId="77235EC6"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17C6B9CB"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lastRenderedPageBreak/>
        <w:t> </w:t>
      </w:r>
    </w:p>
    <w:p w14:paraId="5F5A2E9B" w14:textId="77777777" w:rsidR="00AF1D71" w:rsidRPr="009B5396" w:rsidRDefault="00AF1D71" w:rsidP="00026FC5">
      <w:pPr>
        <w:rPr>
          <w:rFonts w:asciiTheme="minorHAnsi" w:hAnsiTheme="minorHAnsi" w:cs="Arial"/>
          <w:sz w:val="24"/>
          <w:szCs w:val="24"/>
        </w:rPr>
      </w:pPr>
    </w:p>
    <w:sectPr w:rsidR="00AF1D71" w:rsidRPr="009B5396" w:rsidSect="00E926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65B4AB25"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AB5D17">
      <w:rPr>
        <w:rFonts w:ascii="Circular Std Book" w:hAnsi="Circular Std Book" w:cs="Circular Std Book"/>
        <w:b/>
        <w:bCs/>
        <w:noProof/>
      </w:rPr>
      <w:t>5</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AB5D17">
      <w:rPr>
        <w:rFonts w:ascii="Circular Std Book" w:hAnsi="Circular Std Book" w:cs="Circular Std Book"/>
        <w:b/>
        <w:bCs/>
        <w:noProof/>
      </w:rPr>
      <w:t>5</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894CF78" w:rsidR="005D148D" w:rsidRPr="00420760" w:rsidRDefault="005D148D" w:rsidP="00BF61B9">
    <w:pPr>
      <w:pBdr>
        <w:bottom w:val="single" w:sz="4" w:space="1" w:color="auto"/>
      </w:pBdr>
      <w:rPr>
        <w:rFonts w:ascii="Circular Std Black" w:hAnsi="Circular Std Black" w:cs="Circular Std Black"/>
        <w:b/>
        <w:szCs w:val="22"/>
      </w:rPr>
    </w:pP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4" w15:restartNumberingAfterBreak="0">
    <w:nsid w:val="1B345D00"/>
    <w:multiLevelType w:val="hybridMultilevel"/>
    <w:tmpl w:val="4C48C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3348A"/>
    <w:multiLevelType w:val="hybridMultilevel"/>
    <w:tmpl w:val="BE02F4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4585D"/>
    <w:multiLevelType w:val="hybridMultilevel"/>
    <w:tmpl w:val="698A41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D6F89"/>
    <w:multiLevelType w:val="hybridMultilevel"/>
    <w:tmpl w:val="35CAE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6A1099"/>
    <w:multiLevelType w:val="hybridMultilevel"/>
    <w:tmpl w:val="01046C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6" w15:restartNumberingAfterBreak="0">
    <w:nsid w:val="721F7187"/>
    <w:multiLevelType w:val="hybridMultilevel"/>
    <w:tmpl w:val="19F29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8"/>
  </w:num>
  <w:num w:numId="4">
    <w:abstractNumId w:val="22"/>
  </w:num>
  <w:num w:numId="5">
    <w:abstractNumId w:val="1"/>
  </w:num>
  <w:num w:numId="6">
    <w:abstractNumId w:val="23"/>
  </w:num>
  <w:num w:numId="7">
    <w:abstractNumId w:val="13"/>
  </w:num>
  <w:num w:numId="8">
    <w:abstractNumId w:val="12"/>
  </w:num>
  <w:num w:numId="9">
    <w:abstractNumId w:val="29"/>
  </w:num>
  <w:num w:numId="10">
    <w:abstractNumId w:val="3"/>
  </w:num>
  <w:num w:numId="11">
    <w:abstractNumId w:val="11"/>
  </w:num>
  <w:num w:numId="12">
    <w:abstractNumId w:val="19"/>
  </w:num>
  <w:num w:numId="13">
    <w:abstractNumId w:val="8"/>
  </w:num>
  <w:num w:numId="14">
    <w:abstractNumId w:val="7"/>
  </w:num>
  <w:num w:numId="15">
    <w:abstractNumId w:val="5"/>
  </w:num>
  <w:num w:numId="16">
    <w:abstractNumId w:val="24"/>
  </w:num>
  <w:num w:numId="17">
    <w:abstractNumId w:val="18"/>
  </w:num>
  <w:num w:numId="18">
    <w:abstractNumId w:val="16"/>
  </w:num>
  <w:num w:numId="19">
    <w:abstractNumId w:val="10"/>
  </w:num>
  <w:num w:numId="20">
    <w:abstractNumId w:val="30"/>
  </w:num>
  <w:num w:numId="21">
    <w:abstractNumId w:val="27"/>
  </w:num>
  <w:num w:numId="22">
    <w:abstractNumId w:val="2"/>
  </w:num>
  <w:num w:numId="23">
    <w:abstractNumId w:val="0"/>
  </w:num>
  <w:num w:numId="24">
    <w:abstractNumId w:val="25"/>
  </w:num>
  <w:num w:numId="25">
    <w:abstractNumId w:val="21"/>
  </w:num>
  <w:num w:numId="26">
    <w:abstractNumId w:val="15"/>
  </w:num>
  <w:num w:numId="27">
    <w:abstractNumId w:val="6"/>
  </w:num>
  <w:num w:numId="28">
    <w:abstractNumId w:val="4"/>
  </w:num>
  <w:num w:numId="29">
    <w:abstractNumId w:val="26"/>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126D8C"/>
    <w:rsid w:val="00157E7E"/>
    <w:rsid w:val="00173A89"/>
    <w:rsid w:val="00190468"/>
    <w:rsid w:val="001A7E73"/>
    <w:rsid w:val="001D3415"/>
    <w:rsid w:val="001E36FE"/>
    <w:rsid w:val="0020123A"/>
    <w:rsid w:val="002107AC"/>
    <w:rsid w:val="00217229"/>
    <w:rsid w:val="0021747C"/>
    <w:rsid w:val="0023627A"/>
    <w:rsid w:val="002369C4"/>
    <w:rsid w:val="00251731"/>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B6BD8"/>
    <w:rsid w:val="003C0F52"/>
    <w:rsid w:val="003D516C"/>
    <w:rsid w:val="003E0514"/>
    <w:rsid w:val="003F174C"/>
    <w:rsid w:val="003F36F1"/>
    <w:rsid w:val="004059D6"/>
    <w:rsid w:val="004102DA"/>
    <w:rsid w:val="00420760"/>
    <w:rsid w:val="004709A4"/>
    <w:rsid w:val="004849B8"/>
    <w:rsid w:val="004901A0"/>
    <w:rsid w:val="0049324B"/>
    <w:rsid w:val="00496F7F"/>
    <w:rsid w:val="004B6DE0"/>
    <w:rsid w:val="004E36EC"/>
    <w:rsid w:val="004E4185"/>
    <w:rsid w:val="004E51C4"/>
    <w:rsid w:val="004E7EDE"/>
    <w:rsid w:val="00517329"/>
    <w:rsid w:val="0052387A"/>
    <w:rsid w:val="00542DF7"/>
    <w:rsid w:val="00556F9C"/>
    <w:rsid w:val="005627EA"/>
    <w:rsid w:val="005A2A89"/>
    <w:rsid w:val="005B06DE"/>
    <w:rsid w:val="005C110F"/>
    <w:rsid w:val="005C1EE7"/>
    <w:rsid w:val="005C7CF5"/>
    <w:rsid w:val="005D148D"/>
    <w:rsid w:val="005F3D05"/>
    <w:rsid w:val="006621F1"/>
    <w:rsid w:val="006778B4"/>
    <w:rsid w:val="00685803"/>
    <w:rsid w:val="006A5594"/>
    <w:rsid w:val="006B04D3"/>
    <w:rsid w:val="006B6126"/>
    <w:rsid w:val="006C2103"/>
    <w:rsid w:val="006E2D90"/>
    <w:rsid w:val="006F1895"/>
    <w:rsid w:val="007049DD"/>
    <w:rsid w:val="007113C5"/>
    <w:rsid w:val="00714566"/>
    <w:rsid w:val="0071768A"/>
    <w:rsid w:val="00737581"/>
    <w:rsid w:val="00746485"/>
    <w:rsid w:val="00751493"/>
    <w:rsid w:val="007659E0"/>
    <w:rsid w:val="00777540"/>
    <w:rsid w:val="007D0210"/>
    <w:rsid w:val="007E2D80"/>
    <w:rsid w:val="008106EB"/>
    <w:rsid w:val="00813142"/>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62385"/>
    <w:rsid w:val="009627B6"/>
    <w:rsid w:val="00974AE6"/>
    <w:rsid w:val="00990194"/>
    <w:rsid w:val="0099452C"/>
    <w:rsid w:val="009959FB"/>
    <w:rsid w:val="009A0624"/>
    <w:rsid w:val="009A6A47"/>
    <w:rsid w:val="009B5396"/>
    <w:rsid w:val="009D1D97"/>
    <w:rsid w:val="009D58BB"/>
    <w:rsid w:val="009F683C"/>
    <w:rsid w:val="00A05199"/>
    <w:rsid w:val="00A15D84"/>
    <w:rsid w:val="00A25669"/>
    <w:rsid w:val="00A37664"/>
    <w:rsid w:val="00A42779"/>
    <w:rsid w:val="00A5176C"/>
    <w:rsid w:val="00A521F4"/>
    <w:rsid w:val="00A652D1"/>
    <w:rsid w:val="00A92604"/>
    <w:rsid w:val="00AA2801"/>
    <w:rsid w:val="00AA6872"/>
    <w:rsid w:val="00AB1929"/>
    <w:rsid w:val="00AB5D17"/>
    <w:rsid w:val="00AF1D71"/>
    <w:rsid w:val="00AF66F2"/>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F61B9"/>
    <w:rsid w:val="00BF7390"/>
    <w:rsid w:val="00C3162F"/>
    <w:rsid w:val="00C319B7"/>
    <w:rsid w:val="00C50519"/>
    <w:rsid w:val="00C50782"/>
    <w:rsid w:val="00C62F45"/>
    <w:rsid w:val="00C767A4"/>
    <w:rsid w:val="00C97034"/>
    <w:rsid w:val="00CA31D6"/>
    <w:rsid w:val="00CD1568"/>
    <w:rsid w:val="00CD6B5B"/>
    <w:rsid w:val="00CF51C0"/>
    <w:rsid w:val="00CF5981"/>
    <w:rsid w:val="00D02169"/>
    <w:rsid w:val="00D2120B"/>
    <w:rsid w:val="00D57D6C"/>
    <w:rsid w:val="00D63859"/>
    <w:rsid w:val="00D64E9E"/>
    <w:rsid w:val="00D858DA"/>
    <w:rsid w:val="00D85D73"/>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customStyle="1" w:styleId="ParagraphCenturyGothic">
    <w:name w:val="Paragraph Century Gothic"/>
    <w:basedOn w:val="Normal"/>
    <w:rsid w:val="00751493"/>
    <w:pPr>
      <w:spacing w:before="120" w:line="280" w:lineRule="exact"/>
    </w:pPr>
    <w:rPr>
      <w:rFonts w:ascii="Century Gothic" w:hAnsi="Century Gothic"/>
    </w:rPr>
  </w:style>
  <w:style w:type="paragraph" w:customStyle="1" w:styleId="Respectheading3">
    <w:name w:val="Respect heading 3"/>
    <w:basedOn w:val="Normal"/>
    <w:rsid w:val="00751493"/>
    <w:pPr>
      <w:spacing w:before="200" w:after="200"/>
    </w:pPr>
    <w:rPr>
      <w:rFonts w:ascii="Century Gothic" w:hAnsi="Century Gothic"/>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B1D5-B08A-48E7-BD1B-7E406794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2</cp:revision>
  <cp:lastPrinted>2019-01-03T13:51:00Z</cp:lastPrinted>
  <dcterms:created xsi:type="dcterms:W3CDTF">2021-10-14T17:19:00Z</dcterms:created>
  <dcterms:modified xsi:type="dcterms:W3CDTF">2021-10-14T17:19:00Z</dcterms:modified>
</cp:coreProperties>
</file>